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33" w:rsidRDefault="006E3E33" w:rsidP="006E3E33"/>
    <w:tbl>
      <w:tblPr>
        <w:tblStyle w:val="TableGrid"/>
        <w:tblW w:w="10620" w:type="dxa"/>
        <w:tblInd w:w="198" w:type="dxa"/>
        <w:tblLayout w:type="fixed"/>
        <w:tblLook w:val="04A0" w:firstRow="1" w:lastRow="0" w:firstColumn="1" w:lastColumn="0" w:noHBand="0" w:noVBand="1"/>
      </w:tblPr>
      <w:tblGrid>
        <w:gridCol w:w="1980"/>
        <w:gridCol w:w="5760"/>
        <w:gridCol w:w="2880"/>
      </w:tblGrid>
      <w:tr w:rsidR="00776B47" w:rsidRPr="00841A37" w:rsidTr="00EF00E2">
        <w:trPr>
          <w:cantSplit/>
          <w:tblHeader/>
        </w:trPr>
        <w:tc>
          <w:tcPr>
            <w:tcW w:w="1980" w:type="dxa"/>
            <w:shd w:val="clear" w:color="auto" w:fill="EEECE1" w:themeFill="background2"/>
          </w:tcPr>
          <w:p w:rsidR="00776B47" w:rsidRPr="00A905D1" w:rsidRDefault="00776B47" w:rsidP="00B74046">
            <w:pPr>
              <w:rPr>
                <w:b/>
                <w:sz w:val="32"/>
                <w:szCs w:val="32"/>
              </w:rPr>
            </w:pPr>
            <w:r w:rsidRPr="00A905D1">
              <w:rPr>
                <w:b/>
                <w:sz w:val="32"/>
                <w:szCs w:val="32"/>
              </w:rPr>
              <w:t>Concepts</w:t>
            </w:r>
          </w:p>
        </w:tc>
        <w:tc>
          <w:tcPr>
            <w:tcW w:w="5760" w:type="dxa"/>
            <w:shd w:val="clear" w:color="auto" w:fill="EEECE1" w:themeFill="background2"/>
          </w:tcPr>
          <w:p w:rsidR="00776B47" w:rsidRPr="00A905D1" w:rsidRDefault="00776B47" w:rsidP="00B74046">
            <w:pPr>
              <w:rPr>
                <w:b/>
                <w:sz w:val="32"/>
                <w:szCs w:val="32"/>
              </w:rPr>
            </w:pPr>
            <w:r w:rsidRPr="00A905D1">
              <w:rPr>
                <w:b/>
                <w:sz w:val="32"/>
                <w:szCs w:val="32"/>
              </w:rPr>
              <w:t>Competencies</w:t>
            </w:r>
          </w:p>
        </w:tc>
        <w:tc>
          <w:tcPr>
            <w:tcW w:w="2880" w:type="dxa"/>
            <w:shd w:val="clear" w:color="auto" w:fill="EEECE1" w:themeFill="background2"/>
          </w:tcPr>
          <w:p w:rsidR="00776B47" w:rsidRPr="00A905D1" w:rsidRDefault="00776B47" w:rsidP="00B74046">
            <w:pPr>
              <w:rPr>
                <w:b/>
                <w:sz w:val="32"/>
                <w:szCs w:val="32"/>
              </w:rPr>
            </w:pPr>
            <w:r w:rsidRPr="00A905D1">
              <w:rPr>
                <w:b/>
                <w:sz w:val="32"/>
                <w:szCs w:val="32"/>
              </w:rPr>
              <w:t>Grade Level Vocab</w:t>
            </w:r>
            <w:r w:rsidR="00C13578" w:rsidRPr="00A905D1">
              <w:rPr>
                <w:b/>
                <w:sz w:val="32"/>
                <w:szCs w:val="32"/>
              </w:rPr>
              <w:t>ulary</w:t>
            </w:r>
          </w:p>
        </w:tc>
      </w:tr>
      <w:tr w:rsidR="00C13578" w:rsidRPr="00841A37" w:rsidTr="00EF00E2">
        <w:tc>
          <w:tcPr>
            <w:tcW w:w="1980" w:type="dxa"/>
          </w:tcPr>
          <w:p w:rsidR="00C13578" w:rsidRPr="00184821" w:rsidRDefault="00C13578" w:rsidP="00184821">
            <w:pPr>
              <w:rPr>
                <w:b/>
              </w:rPr>
            </w:pPr>
            <w:r w:rsidRPr="00184821">
              <w:rPr>
                <w:b/>
              </w:rPr>
              <w:t>Know number names Count sequence</w:t>
            </w:r>
          </w:p>
          <w:p w:rsidR="00C13578" w:rsidRPr="00841A37" w:rsidRDefault="00C13578" w:rsidP="00476ECC">
            <w:pPr>
              <w:rPr>
                <w:b/>
              </w:rPr>
            </w:pPr>
          </w:p>
        </w:tc>
        <w:tc>
          <w:tcPr>
            <w:tcW w:w="5760" w:type="dxa"/>
          </w:tcPr>
          <w:p w:rsidR="00C13578" w:rsidRPr="00184821" w:rsidRDefault="00C13578" w:rsidP="00184821">
            <w:r w:rsidRPr="00184821">
              <w:t>Rote counts to 100.</w:t>
            </w:r>
          </w:p>
          <w:p w:rsidR="00C13578" w:rsidRPr="00184821" w:rsidRDefault="00C13578" w:rsidP="00184821"/>
          <w:p w:rsidR="00C13578" w:rsidRPr="00184821" w:rsidRDefault="00C13578" w:rsidP="00184821">
            <w:r w:rsidRPr="00184821">
              <w:t xml:space="preserve">Count forward beginning from a given number within the known sequence (instead of having to begin at 1). </w:t>
            </w:r>
          </w:p>
          <w:p w:rsidR="00C13578" w:rsidRPr="00184821" w:rsidRDefault="00C13578" w:rsidP="00184821"/>
          <w:p w:rsidR="00C13578" w:rsidRPr="00184821" w:rsidRDefault="00C13578" w:rsidP="00184821">
            <w:r w:rsidRPr="00184821">
              <w:t>Names numerals 0 – 20.</w:t>
            </w:r>
          </w:p>
          <w:p w:rsidR="00C13578" w:rsidRPr="00184821" w:rsidRDefault="00C13578" w:rsidP="00184821"/>
          <w:p w:rsidR="00C13578" w:rsidRPr="00184821" w:rsidRDefault="00C13578" w:rsidP="00184821">
            <w:r w:rsidRPr="00184821">
              <w:t>Represent a number of objects with a written numeral 0-20.</w:t>
            </w:r>
          </w:p>
          <w:p w:rsidR="00C13578" w:rsidRPr="00841A37" w:rsidRDefault="00C13578" w:rsidP="00776B47">
            <w:r w:rsidRPr="00476ECC">
              <w:t>(CC.2.1.K.A.1)</w:t>
            </w:r>
          </w:p>
        </w:tc>
        <w:tc>
          <w:tcPr>
            <w:tcW w:w="2880" w:type="dxa"/>
            <w:vMerge w:val="restart"/>
          </w:tcPr>
          <w:p w:rsidR="00100207" w:rsidRPr="00EF00E2" w:rsidRDefault="00100207" w:rsidP="00100207">
            <w:pPr>
              <w:rPr>
                <w:b/>
                <w:sz w:val="22"/>
                <w:szCs w:val="22"/>
              </w:rPr>
            </w:pPr>
            <w:r w:rsidRPr="00EF00E2">
              <w:rPr>
                <w:b/>
                <w:sz w:val="22"/>
                <w:szCs w:val="22"/>
              </w:rPr>
              <w:t>Know number names and the count sequence.</w:t>
            </w:r>
          </w:p>
          <w:p w:rsidR="00100207" w:rsidRPr="00EF00E2" w:rsidRDefault="00100207" w:rsidP="00100207">
            <w:pPr>
              <w:rPr>
                <w:bCs/>
                <w:sz w:val="22"/>
                <w:szCs w:val="22"/>
                <w:lang w:bidi="en-US"/>
              </w:rPr>
            </w:pPr>
            <w:r w:rsidRPr="00EF00E2">
              <w:rPr>
                <w:bCs/>
                <w:sz w:val="22"/>
                <w:szCs w:val="22"/>
                <w:lang w:bidi="en-US"/>
              </w:rPr>
              <w:t>Introduce written number words zero, one, two…ten (students are not responsible for being able to read these words, but they should be introduced)</w:t>
            </w:r>
          </w:p>
          <w:p w:rsidR="00100207" w:rsidRPr="00EF00E2" w:rsidRDefault="00100207" w:rsidP="00100207">
            <w:pPr>
              <w:rPr>
                <w:bCs/>
                <w:sz w:val="22"/>
                <w:szCs w:val="22"/>
                <w:lang w:bidi="en-US"/>
              </w:rPr>
            </w:pPr>
          </w:p>
          <w:p w:rsidR="00100207" w:rsidRPr="00EF00E2" w:rsidRDefault="00100207" w:rsidP="00100207">
            <w:pPr>
              <w:rPr>
                <w:bCs/>
                <w:sz w:val="22"/>
                <w:szCs w:val="22"/>
                <w:lang w:bidi="en-US"/>
              </w:rPr>
            </w:pPr>
            <w:r w:rsidRPr="00EF00E2">
              <w:rPr>
                <w:bCs/>
                <w:sz w:val="22"/>
                <w:szCs w:val="22"/>
                <w:lang w:bidi="en-US"/>
              </w:rPr>
              <w:t>Know digits and orally count to one hundred</w:t>
            </w:r>
          </w:p>
          <w:p w:rsidR="00100207" w:rsidRPr="00EF00E2" w:rsidRDefault="00100207" w:rsidP="00100207">
            <w:pPr>
              <w:rPr>
                <w:bCs/>
                <w:sz w:val="22"/>
                <w:szCs w:val="22"/>
                <w:lang w:bidi="en-US"/>
              </w:rPr>
            </w:pPr>
          </w:p>
          <w:p w:rsidR="00100207" w:rsidRPr="00EF00E2" w:rsidRDefault="00100207" w:rsidP="00100207">
            <w:pPr>
              <w:rPr>
                <w:b/>
                <w:sz w:val="22"/>
                <w:szCs w:val="22"/>
              </w:rPr>
            </w:pPr>
            <w:r w:rsidRPr="00EF00E2">
              <w:rPr>
                <w:b/>
                <w:sz w:val="22"/>
                <w:szCs w:val="22"/>
              </w:rPr>
              <w:t>Count to tell the number of objects.</w:t>
            </w:r>
          </w:p>
          <w:p w:rsidR="00100207" w:rsidRPr="00EF00E2" w:rsidRDefault="00100207" w:rsidP="00100207">
            <w:pPr>
              <w:rPr>
                <w:bCs/>
                <w:sz w:val="22"/>
                <w:szCs w:val="22"/>
                <w:lang w:bidi="en-US"/>
              </w:rPr>
            </w:pPr>
            <w:r w:rsidRPr="00EF00E2">
              <w:rPr>
                <w:bCs/>
                <w:sz w:val="22"/>
                <w:szCs w:val="22"/>
                <w:lang w:bidi="en-US"/>
              </w:rPr>
              <w:t>number, zero, one, two…thirteen, fourteen…nineteen</w:t>
            </w:r>
          </w:p>
          <w:p w:rsidR="00100207" w:rsidRPr="00EF00E2" w:rsidRDefault="00100207" w:rsidP="00100207">
            <w:pPr>
              <w:rPr>
                <w:b/>
                <w:sz w:val="22"/>
                <w:szCs w:val="22"/>
              </w:rPr>
            </w:pPr>
            <w:r w:rsidRPr="00EF00E2">
              <w:rPr>
                <w:bCs/>
                <w:sz w:val="22"/>
                <w:szCs w:val="22"/>
                <w:lang w:bidi="en-US"/>
              </w:rPr>
              <w:t>How many? count on</w:t>
            </w:r>
          </w:p>
          <w:p w:rsidR="00100207" w:rsidRPr="00EF00E2" w:rsidRDefault="00100207" w:rsidP="00100207">
            <w:pPr>
              <w:rPr>
                <w:b/>
                <w:sz w:val="22"/>
                <w:szCs w:val="22"/>
              </w:rPr>
            </w:pPr>
            <w:r w:rsidRPr="00EF00E2">
              <w:rPr>
                <w:b/>
                <w:sz w:val="22"/>
                <w:szCs w:val="22"/>
              </w:rPr>
              <w:t>Compare numbers.</w:t>
            </w:r>
          </w:p>
          <w:p w:rsidR="00100207" w:rsidRPr="00EF00E2" w:rsidRDefault="00100207" w:rsidP="00100207">
            <w:pPr>
              <w:rPr>
                <w:bCs/>
                <w:sz w:val="22"/>
                <w:szCs w:val="22"/>
                <w:lang w:bidi="en-US"/>
              </w:rPr>
            </w:pPr>
            <w:r w:rsidRPr="00EF00E2">
              <w:rPr>
                <w:bCs/>
                <w:sz w:val="22"/>
                <w:szCs w:val="22"/>
                <w:lang w:bidi="en-US"/>
              </w:rPr>
              <w:t>greater than, more,</w:t>
            </w:r>
          </w:p>
          <w:p w:rsidR="00100207" w:rsidRPr="00EF00E2" w:rsidRDefault="00100207" w:rsidP="00100207">
            <w:pPr>
              <w:rPr>
                <w:bCs/>
                <w:sz w:val="22"/>
                <w:szCs w:val="22"/>
                <w:lang w:bidi="en-US"/>
              </w:rPr>
            </w:pPr>
            <w:r w:rsidRPr="00EF00E2">
              <w:rPr>
                <w:bCs/>
                <w:sz w:val="22"/>
                <w:szCs w:val="22"/>
                <w:lang w:bidi="en-US"/>
              </w:rPr>
              <w:t>less than, fewer</w:t>
            </w:r>
          </w:p>
          <w:p w:rsidR="00DA41F7" w:rsidRPr="00EF00E2" w:rsidRDefault="00100207" w:rsidP="00100207">
            <w:pPr>
              <w:rPr>
                <w:bCs/>
                <w:sz w:val="22"/>
                <w:szCs w:val="22"/>
                <w:lang w:bidi="en-US"/>
              </w:rPr>
            </w:pPr>
            <w:r w:rsidRPr="00EF00E2">
              <w:rPr>
                <w:bCs/>
                <w:sz w:val="22"/>
                <w:szCs w:val="22"/>
                <w:lang w:bidi="en-US"/>
              </w:rPr>
              <w:t>equal to, same amount as, compare</w:t>
            </w:r>
          </w:p>
          <w:p w:rsidR="00100207" w:rsidRPr="00EF00E2" w:rsidRDefault="00100207" w:rsidP="00100207">
            <w:pPr>
              <w:rPr>
                <w:bCs/>
                <w:sz w:val="22"/>
                <w:szCs w:val="22"/>
                <w:lang w:bidi="en-US"/>
              </w:rPr>
            </w:pPr>
          </w:p>
          <w:p w:rsidR="00100207" w:rsidRPr="00EF00E2" w:rsidRDefault="00100207" w:rsidP="00100207">
            <w:pPr>
              <w:rPr>
                <w:b/>
                <w:bCs/>
                <w:sz w:val="22"/>
                <w:szCs w:val="22"/>
                <w:lang w:bidi="en-US"/>
              </w:rPr>
            </w:pPr>
            <w:r w:rsidRPr="00EF00E2">
              <w:rPr>
                <w:b/>
                <w:bCs/>
                <w:sz w:val="22"/>
                <w:szCs w:val="22"/>
                <w:lang w:bidi="en-US"/>
              </w:rPr>
              <w:t>Understand addition as putting together and adding to, and understand subtraction as taking apart and taking from.</w:t>
            </w:r>
          </w:p>
          <w:p w:rsidR="00100207" w:rsidRPr="00EF00E2" w:rsidRDefault="00100207" w:rsidP="00100207">
            <w:pPr>
              <w:rPr>
                <w:bCs/>
                <w:sz w:val="22"/>
                <w:szCs w:val="22"/>
                <w:lang w:bidi="en-US"/>
              </w:rPr>
            </w:pPr>
            <w:r w:rsidRPr="00EF00E2">
              <w:rPr>
                <w:bCs/>
                <w:sz w:val="22"/>
                <w:szCs w:val="22"/>
                <w:lang w:bidi="en-US"/>
              </w:rPr>
              <w:t>join, putting together, add, adding to, separate, subtract, taking apart, taking from, and same amount as, equal, less than, more than, total, count on</w:t>
            </w:r>
          </w:p>
          <w:p w:rsidR="00100207" w:rsidRPr="00EF00E2" w:rsidRDefault="00100207" w:rsidP="00100207">
            <w:pPr>
              <w:rPr>
                <w:bCs/>
                <w:sz w:val="22"/>
                <w:szCs w:val="22"/>
                <w:lang w:bidi="en-US"/>
              </w:rPr>
            </w:pPr>
          </w:p>
          <w:p w:rsidR="00100207" w:rsidRPr="00EF00E2" w:rsidRDefault="00100207" w:rsidP="00100207">
            <w:pPr>
              <w:rPr>
                <w:b/>
                <w:bCs/>
                <w:sz w:val="22"/>
                <w:szCs w:val="22"/>
                <w:lang w:bidi="en-US"/>
              </w:rPr>
            </w:pPr>
            <w:r w:rsidRPr="00EF00E2">
              <w:rPr>
                <w:b/>
                <w:bCs/>
                <w:sz w:val="22"/>
                <w:szCs w:val="22"/>
                <w:lang w:bidi="en-US"/>
              </w:rPr>
              <w:t>Work with numbers 11–19 to gain foundations for place value.</w:t>
            </w:r>
          </w:p>
          <w:p w:rsidR="00100207" w:rsidRPr="00EF00E2" w:rsidRDefault="00100207" w:rsidP="00100207">
            <w:pPr>
              <w:rPr>
                <w:bCs/>
                <w:sz w:val="22"/>
                <w:szCs w:val="22"/>
                <w:lang w:bidi="en-US"/>
              </w:rPr>
            </w:pPr>
            <w:r w:rsidRPr="00EF00E2">
              <w:rPr>
                <w:bCs/>
                <w:sz w:val="22"/>
                <w:szCs w:val="22"/>
                <w:lang w:bidi="en-US"/>
              </w:rPr>
              <w:t>ones, number, leftovers</w:t>
            </w:r>
          </w:p>
          <w:p w:rsidR="00100207" w:rsidRPr="00EF00E2" w:rsidRDefault="00100207" w:rsidP="00100207">
            <w:pPr>
              <w:rPr>
                <w:bCs/>
                <w:sz w:val="22"/>
                <w:szCs w:val="22"/>
                <w:lang w:bidi="en-US"/>
              </w:rPr>
            </w:pPr>
          </w:p>
          <w:p w:rsidR="00100207" w:rsidRPr="00EF00E2" w:rsidRDefault="00100207" w:rsidP="00100207">
            <w:pPr>
              <w:rPr>
                <w:bCs/>
                <w:sz w:val="22"/>
                <w:szCs w:val="22"/>
                <w:lang w:bidi="en-US"/>
              </w:rPr>
            </w:pPr>
            <w:r w:rsidRPr="00EF00E2">
              <w:rPr>
                <w:bCs/>
                <w:sz w:val="22"/>
                <w:szCs w:val="22"/>
                <w:lang w:bidi="en-US"/>
              </w:rPr>
              <w:t>(Know digits and recognize number words when spoken orally to twenty)</w:t>
            </w:r>
          </w:p>
          <w:p w:rsidR="00100207" w:rsidRPr="00EF00E2" w:rsidRDefault="00100207" w:rsidP="00100207">
            <w:pPr>
              <w:rPr>
                <w:bCs/>
                <w:sz w:val="22"/>
                <w:szCs w:val="22"/>
                <w:lang w:bidi="en-US"/>
              </w:rPr>
            </w:pPr>
          </w:p>
          <w:p w:rsidR="00100207" w:rsidRPr="00EF00E2" w:rsidRDefault="00100207" w:rsidP="00100207">
            <w:pPr>
              <w:rPr>
                <w:b/>
                <w:bCs/>
                <w:sz w:val="22"/>
                <w:szCs w:val="22"/>
                <w:lang w:bidi="en-US"/>
              </w:rPr>
            </w:pPr>
            <w:r w:rsidRPr="00EF00E2">
              <w:rPr>
                <w:b/>
                <w:bCs/>
                <w:sz w:val="22"/>
                <w:szCs w:val="22"/>
                <w:lang w:bidi="en-US"/>
              </w:rPr>
              <w:t>Describe and compare measurable attributes.</w:t>
            </w:r>
          </w:p>
          <w:p w:rsidR="00100207" w:rsidRPr="00EF00E2" w:rsidRDefault="00100207" w:rsidP="00100207">
            <w:pPr>
              <w:rPr>
                <w:b/>
                <w:bCs/>
                <w:sz w:val="22"/>
                <w:szCs w:val="22"/>
                <w:lang w:bidi="en-US"/>
              </w:rPr>
            </w:pPr>
            <w:r w:rsidRPr="00EF00E2">
              <w:rPr>
                <w:bCs/>
                <w:sz w:val="22"/>
                <w:szCs w:val="22"/>
                <w:lang w:bidi="en-US"/>
              </w:rPr>
              <w:lastRenderedPageBreak/>
              <w:t>compare, attribute, length, weight, heavy(</w:t>
            </w:r>
            <w:proofErr w:type="spellStart"/>
            <w:r w:rsidRPr="00EF00E2">
              <w:rPr>
                <w:bCs/>
                <w:sz w:val="22"/>
                <w:szCs w:val="22"/>
                <w:lang w:bidi="en-US"/>
              </w:rPr>
              <w:t>ier</w:t>
            </w:r>
            <w:proofErr w:type="spellEnd"/>
            <w:r w:rsidRPr="00EF00E2">
              <w:rPr>
                <w:bCs/>
                <w:sz w:val="22"/>
                <w:szCs w:val="22"/>
                <w:lang w:bidi="en-US"/>
              </w:rPr>
              <w:t>), light(</w:t>
            </w:r>
            <w:proofErr w:type="spellStart"/>
            <w:r w:rsidRPr="00EF00E2">
              <w:rPr>
                <w:bCs/>
                <w:sz w:val="22"/>
                <w:szCs w:val="22"/>
                <w:lang w:bidi="en-US"/>
              </w:rPr>
              <w:t>er</w:t>
            </w:r>
            <w:proofErr w:type="spellEnd"/>
            <w:r w:rsidRPr="00EF00E2">
              <w:rPr>
                <w:bCs/>
                <w:sz w:val="22"/>
                <w:szCs w:val="22"/>
                <w:lang w:bidi="en-US"/>
              </w:rPr>
              <w:t>), long(</w:t>
            </w:r>
            <w:proofErr w:type="spellStart"/>
            <w:r w:rsidRPr="00EF00E2">
              <w:rPr>
                <w:bCs/>
                <w:sz w:val="22"/>
                <w:szCs w:val="22"/>
                <w:lang w:bidi="en-US"/>
              </w:rPr>
              <w:t>er</w:t>
            </w:r>
            <w:proofErr w:type="spellEnd"/>
            <w:r w:rsidRPr="00EF00E2">
              <w:rPr>
                <w:bCs/>
                <w:sz w:val="22"/>
                <w:szCs w:val="22"/>
                <w:lang w:bidi="en-US"/>
              </w:rPr>
              <w:t>), big, small(</w:t>
            </w:r>
            <w:proofErr w:type="spellStart"/>
            <w:r w:rsidRPr="00EF00E2">
              <w:rPr>
                <w:bCs/>
                <w:sz w:val="22"/>
                <w:szCs w:val="22"/>
                <w:lang w:bidi="en-US"/>
              </w:rPr>
              <w:t>er</w:t>
            </w:r>
            <w:proofErr w:type="spellEnd"/>
            <w:r w:rsidRPr="00EF00E2">
              <w:rPr>
                <w:bCs/>
                <w:sz w:val="22"/>
                <w:szCs w:val="22"/>
                <w:lang w:bidi="en-US"/>
              </w:rPr>
              <w:t>), more of, less of, tall(</w:t>
            </w:r>
            <w:proofErr w:type="spellStart"/>
            <w:r w:rsidRPr="00EF00E2">
              <w:rPr>
                <w:bCs/>
                <w:sz w:val="22"/>
                <w:szCs w:val="22"/>
                <w:lang w:bidi="en-US"/>
              </w:rPr>
              <w:t>er</w:t>
            </w:r>
            <w:proofErr w:type="spellEnd"/>
            <w:r w:rsidRPr="00EF00E2">
              <w:rPr>
                <w:bCs/>
                <w:sz w:val="22"/>
                <w:szCs w:val="22"/>
                <w:lang w:bidi="en-US"/>
              </w:rPr>
              <w:t>), short(</w:t>
            </w:r>
            <w:proofErr w:type="spellStart"/>
            <w:r w:rsidRPr="00EF00E2">
              <w:rPr>
                <w:bCs/>
                <w:sz w:val="22"/>
                <w:szCs w:val="22"/>
                <w:lang w:bidi="en-US"/>
              </w:rPr>
              <w:t>er</w:t>
            </w:r>
            <w:proofErr w:type="spellEnd"/>
            <w:r w:rsidRPr="00EF00E2">
              <w:rPr>
                <w:bCs/>
                <w:sz w:val="22"/>
                <w:szCs w:val="22"/>
                <w:lang w:bidi="en-US"/>
              </w:rPr>
              <w:t>)</w:t>
            </w:r>
          </w:p>
          <w:p w:rsidR="00100207" w:rsidRPr="00EF00E2" w:rsidRDefault="00100207" w:rsidP="00100207">
            <w:pPr>
              <w:rPr>
                <w:b/>
                <w:bCs/>
                <w:sz w:val="22"/>
                <w:szCs w:val="22"/>
                <w:lang w:bidi="en-US"/>
              </w:rPr>
            </w:pPr>
            <w:r w:rsidRPr="00EF00E2">
              <w:rPr>
                <w:b/>
                <w:bCs/>
                <w:sz w:val="22"/>
                <w:szCs w:val="22"/>
                <w:lang w:bidi="en-US"/>
              </w:rPr>
              <w:t>Classify objects and count the number of objects in categories.</w:t>
            </w:r>
          </w:p>
          <w:p w:rsidR="00100207" w:rsidRPr="00EF00E2" w:rsidRDefault="00100207" w:rsidP="00100207">
            <w:pPr>
              <w:rPr>
                <w:bCs/>
                <w:sz w:val="22"/>
                <w:szCs w:val="22"/>
                <w:lang w:bidi="en-US"/>
              </w:rPr>
            </w:pPr>
            <w:r w:rsidRPr="00EF00E2">
              <w:rPr>
                <w:bCs/>
                <w:sz w:val="22"/>
                <w:szCs w:val="22"/>
                <w:lang w:bidi="en-US"/>
              </w:rPr>
              <w:t xml:space="preserve">compare, sort, category, </w:t>
            </w:r>
          </w:p>
          <w:p w:rsidR="00100207" w:rsidRPr="00EF00E2" w:rsidRDefault="00100207" w:rsidP="00100207">
            <w:pPr>
              <w:rPr>
                <w:bCs/>
                <w:sz w:val="22"/>
                <w:szCs w:val="22"/>
                <w:lang w:bidi="en-US"/>
              </w:rPr>
            </w:pPr>
            <w:r w:rsidRPr="00EF00E2">
              <w:rPr>
                <w:bCs/>
                <w:sz w:val="22"/>
                <w:szCs w:val="22"/>
                <w:lang w:bidi="en-US"/>
              </w:rPr>
              <w:t xml:space="preserve">color words (blue, green, red, etc.), descriptive words (small, big, rough, smooth, bumpy, round, flat, etc.), more, less, same amount     </w:t>
            </w:r>
          </w:p>
          <w:p w:rsidR="00100207" w:rsidRPr="00EF00E2" w:rsidRDefault="00100207" w:rsidP="00100207">
            <w:pPr>
              <w:rPr>
                <w:sz w:val="22"/>
                <w:szCs w:val="22"/>
              </w:rPr>
            </w:pPr>
          </w:p>
          <w:p w:rsidR="00100207" w:rsidRPr="00EF00E2" w:rsidRDefault="00100207" w:rsidP="00100207">
            <w:pPr>
              <w:rPr>
                <w:b/>
                <w:sz w:val="22"/>
                <w:szCs w:val="22"/>
              </w:rPr>
            </w:pPr>
            <w:r w:rsidRPr="00EF00E2">
              <w:rPr>
                <w:b/>
                <w:sz w:val="22"/>
                <w:szCs w:val="22"/>
              </w:rPr>
              <w:t>Identify and describe shapes.</w:t>
            </w:r>
          </w:p>
          <w:p w:rsidR="00100207" w:rsidRPr="00EF00E2" w:rsidRDefault="00100207" w:rsidP="00100207">
            <w:pPr>
              <w:rPr>
                <w:bCs/>
                <w:sz w:val="22"/>
                <w:szCs w:val="22"/>
                <w:lang w:bidi="en-US"/>
              </w:rPr>
            </w:pPr>
            <w:r w:rsidRPr="00EF00E2">
              <w:rPr>
                <w:bCs/>
                <w:sz w:val="22"/>
                <w:szCs w:val="22"/>
                <w:lang w:bidi="en-US"/>
              </w:rPr>
              <w:t xml:space="preserve">Square, circles, triangle, rectangles, hexagon, cubes, cones, cylinder, sphere, flat, solid, side, corner, angle, edge, face, </w:t>
            </w:r>
          </w:p>
          <w:p w:rsidR="00100207" w:rsidRPr="00EF00E2" w:rsidRDefault="00100207" w:rsidP="00100207">
            <w:pPr>
              <w:rPr>
                <w:bCs/>
                <w:sz w:val="22"/>
                <w:szCs w:val="22"/>
                <w:lang w:bidi="en-US"/>
              </w:rPr>
            </w:pPr>
            <w:r w:rsidRPr="00EF00E2">
              <w:rPr>
                <w:bCs/>
                <w:sz w:val="22"/>
                <w:szCs w:val="22"/>
                <w:lang w:bidi="en-US"/>
              </w:rPr>
              <w:t>Above, below, beside,</w:t>
            </w:r>
          </w:p>
          <w:p w:rsidR="00100207" w:rsidRPr="00EF00E2" w:rsidRDefault="00100207" w:rsidP="00100207">
            <w:pPr>
              <w:rPr>
                <w:bCs/>
                <w:sz w:val="22"/>
                <w:szCs w:val="22"/>
                <w:lang w:bidi="en-US"/>
              </w:rPr>
            </w:pPr>
            <w:r w:rsidRPr="00EF00E2">
              <w:rPr>
                <w:bCs/>
                <w:sz w:val="22"/>
                <w:szCs w:val="22"/>
                <w:lang w:bidi="en-US"/>
              </w:rPr>
              <w:t>in front of , behind, next to, same, different, straight lines, curved (curvy) lines</w:t>
            </w:r>
          </w:p>
          <w:p w:rsidR="00100207" w:rsidRPr="00EF00E2" w:rsidRDefault="00100207" w:rsidP="00100207">
            <w:pPr>
              <w:rPr>
                <w:b/>
                <w:sz w:val="22"/>
                <w:szCs w:val="22"/>
              </w:rPr>
            </w:pPr>
            <w:r w:rsidRPr="00EF00E2">
              <w:rPr>
                <w:b/>
                <w:sz w:val="22"/>
                <w:szCs w:val="22"/>
              </w:rPr>
              <w:t>Analyze, compare, create, and compose shapes.</w:t>
            </w:r>
          </w:p>
          <w:p w:rsidR="00100207" w:rsidRPr="00EF00E2" w:rsidRDefault="00100207" w:rsidP="00100207">
            <w:pPr>
              <w:rPr>
                <w:bCs/>
                <w:sz w:val="22"/>
                <w:szCs w:val="22"/>
                <w:lang w:bidi="en-US"/>
              </w:rPr>
            </w:pPr>
            <w:r w:rsidRPr="00EF00E2">
              <w:rPr>
                <w:bCs/>
                <w:sz w:val="22"/>
                <w:szCs w:val="22"/>
                <w:lang w:bidi="en-US"/>
              </w:rPr>
              <w:t>compare, compose, attributes, sides, vertices/corners, vertex, two-and three-dimensional, same, different</w:t>
            </w:r>
          </w:p>
          <w:p w:rsidR="00100207" w:rsidRPr="00EF00E2" w:rsidRDefault="00100207" w:rsidP="00100207">
            <w:pPr>
              <w:rPr>
                <w:sz w:val="22"/>
                <w:szCs w:val="22"/>
              </w:rPr>
            </w:pPr>
          </w:p>
        </w:tc>
      </w:tr>
      <w:tr w:rsidR="00C13578" w:rsidRPr="00841A37" w:rsidTr="00EF00E2">
        <w:tc>
          <w:tcPr>
            <w:tcW w:w="1980" w:type="dxa"/>
          </w:tcPr>
          <w:p w:rsidR="00C13578" w:rsidRPr="00184821" w:rsidRDefault="00C13578" w:rsidP="00184821">
            <w:pPr>
              <w:rPr>
                <w:b/>
              </w:rPr>
            </w:pPr>
            <w:r w:rsidRPr="00184821">
              <w:rPr>
                <w:b/>
              </w:rPr>
              <w:t xml:space="preserve">Count objects </w:t>
            </w:r>
          </w:p>
          <w:p w:rsidR="00C13578" w:rsidRPr="00841A37" w:rsidRDefault="00C13578" w:rsidP="00991DCA">
            <w:pPr>
              <w:rPr>
                <w:b/>
              </w:rPr>
            </w:pPr>
          </w:p>
        </w:tc>
        <w:tc>
          <w:tcPr>
            <w:tcW w:w="5760" w:type="dxa"/>
          </w:tcPr>
          <w:p w:rsidR="00C13578" w:rsidRPr="00184821" w:rsidRDefault="00C13578" w:rsidP="00184821">
            <w:r w:rsidRPr="00184821">
              <w:t>Demonstrate the relationship between numbers and quantity</w:t>
            </w:r>
          </w:p>
          <w:p w:rsidR="00C13578" w:rsidRPr="00184821" w:rsidRDefault="00C13578" w:rsidP="00184821">
            <w:pPr>
              <w:numPr>
                <w:ilvl w:val="0"/>
                <w:numId w:val="12"/>
              </w:numPr>
            </w:pPr>
            <w:r w:rsidRPr="00184821">
              <w:t xml:space="preserve">Uses one-to-one correspondence when counting to 20. </w:t>
            </w:r>
          </w:p>
          <w:p w:rsidR="00C13578" w:rsidRPr="00184821" w:rsidRDefault="00C13578" w:rsidP="00184821">
            <w:pPr>
              <w:numPr>
                <w:ilvl w:val="0"/>
                <w:numId w:val="12"/>
              </w:numPr>
            </w:pPr>
            <w:r w:rsidRPr="00184821">
              <w:t>State the total number of objects counted, demonstrating understanding that that last number named tells the number of objects counted</w:t>
            </w:r>
          </w:p>
          <w:p w:rsidR="00C13578" w:rsidRPr="00184821" w:rsidRDefault="00C13578" w:rsidP="00184821">
            <w:pPr>
              <w:numPr>
                <w:ilvl w:val="0"/>
                <w:numId w:val="12"/>
              </w:numPr>
            </w:pPr>
            <w:r w:rsidRPr="00184821">
              <w:t xml:space="preserve">Understand that each successive number name refers to a quantity that is one larger. </w:t>
            </w:r>
          </w:p>
          <w:p w:rsidR="00C13578" w:rsidRPr="00841A37" w:rsidRDefault="00C13578" w:rsidP="00351B87">
            <w:r w:rsidRPr="00476ECC">
              <w:t>(CC.2.1.K.A.2)</w:t>
            </w:r>
          </w:p>
        </w:tc>
        <w:tc>
          <w:tcPr>
            <w:tcW w:w="2880" w:type="dxa"/>
            <w:vMerge/>
          </w:tcPr>
          <w:p w:rsidR="00C13578" w:rsidRPr="00841A37" w:rsidRDefault="00C13578" w:rsidP="00991DCA"/>
        </w:tc>
      </w:tr>
      <w:tr w:rsidR="00C13578" w:rsidRPr="00841A37" w:rsidTr="00EF00E2">
        <w:tc>
          <w:tcPr>
            <w:tcW w:w="1980" w:type="dxa"/>
          </w:tcPr>
          <w:p w:rsidR="00C13578" w:rsidRPr="00184821" w:rsidRDefault="00C13578" w:rsidP="00184821">
            <w:pPr>
              <w:rPr>
                <w:b/>
              </w:rPr>
            </w:pPr>
            <w:r w:rsidRPr="00184821">
              <w:rPr>
                <w:b/>
              </w:rPr>
              <w:t xml:space="preserve">Compare numbers </w:t>
            </w:r>
          </w:p>
          <w:p w:rsidR="00C13578" w:rsidRPr="00184821" w:rsidRDefault="00C13578" w:rsidP="00184821">
            <w:pPr>
              <w:rPr>
                <w:b/>
              </w:rPr>
            </w:pPr>
          </w:p>
        </w:tc>
        <w:tc>
          <w:tcPr>
            <w:tcW w:w="5760" w:type="dxa"/>
          </w:tcPr>
          <w:p w:rsidR="00C13578" w:rsidRPr="00184821" w:rsidRDefault="00C13578" w:rsidP="00184821">
            <w:pPr>
              <w:tabs>
                <w:tab w:val="left" w:pos="1716"/>
              </w:tabs>
            </w:pPr>
            <w:r w:rsidRPr="00184821">
              <w:t xml:space="preserve">Identify whether the number of objects in one group is greater than, less than, or equal to the number of objects in another group, e.g., by using matching and counting strategies. </w:t>
            </w:r>
          </w:p>
          <w:p w:rsidR="00C13578" w:rsidRPr="00184821" w:rsidRDefault="00C13578" w:rsidP="00184821">
            <w:pPr>
              <w:tabs>
                <w:tab w:val="left" w:pos="1716"/>
              </w:tabs>
            </w:pPr>
          </w:p>
          <w:p w:rsidR="00C13578" w:rsidRPr="00184821" w:rsidRDefault="00C13578" w:rsidP="00184821">
            <w:pPr>
              <w:tabs>
                <w:tab w:val="left" w:pos="1716"/>
              </w:tabs>
            </w:pPr>
            <w:r w:rsidRPr="00184821">
              <w:t>Compare two numbers between 1 and 10 presented as written numerals</w:t>
            </w:r>
          </w:p>
          <w:p w:rsidR="00C13578" w:rsidRPr="00841A37" w:rsidRDefault="00C13578" w:rsidP="00184821">
            <w:pPr>
              <w:tabs>
                <w:tab w:val="left" w:pos="1716"/>
              </w:tabs>
            </w:pPr>
            <w:r w:rsidRPr="00476ECC">
              <w:t>(CC.2.1.K.A.3)</w:t>
            </w:r>
          </w:p>
        </w:tc>
        <w:tc>
          <w:tcPr>
            <w:tcW w:w="2880" w:type="dxa"/>
            <w:vMerge/>
          </w:tcPr>
          <w:p w:rsidR="00C13578" w:rsidRPr="00841A37" w:rsidRDefault="00C13578" w:rsidP="00991DCA"/>
        </w:tc>
      </w:tr>
      <w:tr w:rsidR="00C13578" w:rsidRPr="00841A37" w:rsidTr="00EF00E2">
        <w:tc>
          <w:tcPr>
            <w:tcW w:w="1980" w:type="dxa"/>
          </w:tcPr>
          <w:p w:rsidR="00C13578" w:rsidRPr="00841A37" w:rsidRDefault="00C13578" w:rsidP="00476ECC">
            <w:pPr>
              <w:rPr>
                <w:b/>
              </w:rPr>
            </w:pPr>
            <w:r w:rsidRPr="00184821">
              <w:rPr>
                <w:b/>
              </w:rPr>
              <w:t xml:space="preserve">Place Value </w:t>
            </w:r>
          </w:p>
        </w:tc>
        <w:tc>
          <w:tcPr>
            <w:tcW w:w="5760" w:type="dxa"/>
          </w:tcPr>
          <w:p w:rsidR="00C13578" w:rsidRPr="00184821" w:rsidRDefault="00C13578" w:rsidP="00184821">
            <w:r w:rsidRPr="00184821">
              <w:t>Compose and decompose numbers up to 19 into ten and ones by using objects or drawings, and record each composition or decomposition by a drawing or equation.</w:t>
            </w:r>
          </w:p>
          <w:p w:rsidR="00C13578" w:rsidRPr="00841A37" w:rsidRDefault="00C13578" w:rsidP="00776B47">
            <w:r w:rsidRPr="00476ECC">
              <w:t>(CC.2.1.K.B.1)</w:t>
            </w:r>
          </w:p>
        </w:tc>
        <w:tc>
          <w:tcPr>
            <w:tcW w:w="2880" w:type="dxa"/>
            <w:vMerge/>
          </w:tcPr>
          <w:p w:rsidR="00C13578" w:rsidRPr="00841A37" w:rsidRDefault="00C13578" w:rsidP="00991DCA"/>
        </w:tc>
      </w:tr>
      <w:tr w:rsidR="00C13578" w:rsidRPr="00841A37" w:rsidTr="00EF00E2">
        <w:tc>
          <w:tcPr>
            <w:tcW w:w="1980" w:type="dxa"/>
          </w:tcPr>
          <w:p w:rsidR="00C13578" w:rsidRPr="00184821" w:rsidRDefault="00C13578" w:rsidP="00476ECC">
            <w:pPr>
              <w:rPr>
                <w:b/>
              </w:rPr>
            </w:pPr>
            <w:r w:rsidRPr="00184821">
              <w:rPr>
                <w:b/>
              </w:rPr>
              <w:t xml:space="preserve">Add and subtract within 10 </w:t>
            </w:r>
          </w:p>
        </w:tc>
        <w:tc>
          <w:tcPr>
            <w:tcW w:w="5760" w:type="dxa"/>
          </w:tcPr>
          <w:p w:rsidR="00C13578" w:rsidRPr="00184821" w:rsidRDefault="00C13578" w:rsidP="00184821">
            <w:r w:rsidRPr="00184821">
              <w:t xml:space="preserve">Represent addition and subtraction with objects, fingers, mental images, </w:t>
            </w:r>
            <w:proofErr w:type="gramStart"/>
            <w:r w:rsidRPr="00184821">
              <w:t>drawings</w:t>
            </w:r>
            <w:proofErr w:type="gramEnd"/>
            <w:r w:rsidRPr="00184821">
              <w:t xml:space="preserve">, sounds acting out situations, verbal explanations, expressions, or equations. </w:t>
            </w:r>
          </w:p>
          <w:p w:rsidR="00C13578" w:rsidRPr="00184821" w:rsidRDefault="00C13578" w:rsidP="00184821"/>
          <w:p w:rsidR="00C13578" w:rsidRPr="00184821" w:rsidRDefault="00C13578" w:rsidP="00184821">
            <w:r w:rsidRPr="00184821">
              <w:t xml:space="preserve">Solve addition and subtraction word problems, and add and subtract within 10, by using objects or drawings to represent the problem. </w:t>
            </w:r>
          </w:p>
          <w:p w:rsidR="00C13578" w:rsidRPr="00184821" w:rsidRDefault="00C13578" w:rsidP="00184821"/>
          <w:p w:rsidR="00C13578" w:rsidRPr="00184821" w:rsidRDefault="00C13578" w:rsidP="00184821">
            <w:r w:rsidRPr="00184821">
              <w:lastRenderedPageBreak/>
              <w:t>Decompose numbers less than or equal to 10 into pairs in more than one way, by using objects or drawings, and record each decomposition by a drawing or equation.</w:t>
            </w:r>
          </w:p>
          <w:p w:rsidR="00C13578" w:rsidRPr="00184821" w:rsidRDefault="00C13578" w:rsidP="00184821"/>
          <w:p w:rsidR="00C13578" w:rsidRDefault="00C13578" w:rsidP="00184821">
            <w:r w:rsidRPr="00184821">
              <w:t>For any number from 1 to 9, find the number that makes 10 when added to the given number, by using objects or drawings, and record the answer with a drawing or equation</w:t>
            </w:r>
          </w:p>
          <w:p w:rsidR="00C13578" w:rsidRPr="00184821" w:rsidRDefault="00C13578" w:rsidP="00184821">
            <w:r w:rsidRPr="00184821">
              <w:t xml:space="preserve"> </w:t>
            </w:r>
            <w:r w:rsidRPr="00476ECC">
              <w:t>(CC.2.2.K.A.1)</w:t>
            </w:r>
          </w:p>
          <w:p w:rsidR="00C13578" w:rsidRPr="00841A37" w:rsidRDefault="00C13578" w:rsidP="006250CE"/>
        </w:tc>
        <w:tc>
          <w:tcPr>
            <w:tcW w:w="2880" w:type="dxa"/>
            <w:vMerge/>
          </w:tcPr>
          <w:p w:rsidR="00C13578" w:rsidRPr="00841A37" w:rsidRDefault="00C13578" w:rsidP="00991DCA"/>
        </w:tc>
      </w:tr>
      <w:tr w:rsidR="00C13578" w:rsidRPr="00841A37" w:rsidTr="00EF00E2">
        <w:tc>
          <w:tcPr>
            <w:tcW w:w="1980" w:type="dxa"/>
          </w:tcPr>
          <w:p w:rsidR="00C13578" w:rsidRPr="00184821" w:rsidRDefault="00C13578" w:rsidP="00476ECC">
            <w:pPr>
              <w:tabs>
                <w:tab w:val="left" w:pos="2687"/>
              </w:tabs>
              <w:rPr>
                <w:b/>
              </w:rPr>
            </w:pPr>
            <w:r w:rsidRPr="00184821">
              <w:rPr>
                <w:b/>
              </w:rPr>
              <w:lastRenderedPageBreak/>
              <w:t xml:space="preserve">Two- and three- dimensional shapes </w:t>
            </w:r>
          </w:p>
        </w:tc>
        <w:tc>
          <w:tcPr>
            <w:tcW w:w="5760" w:type="dxa"/>
          </w:tcPr>
          <w:p w:rsidR="00C13578" w:rsidRPr="00184821" w:rsidRDefault="00C13578" w:rsidP="00184821">
            <w:r w:rsidRPr="00184821">
              <w:t>Describe objects in the environment using names of shapes and describe the relative positions of these objects using terms such as above, below, beside, in front of, behind, and next to.</w:t>
            </w:r>
          </w:p>
          <w:p w:rsidR="00C13578" w:rsidRPr="00184821" w:rsidRDefault="00C13578" w:rsidP="00184821"/>
          <w:p w:rsidR="00C13578" w:rsidRPr="00184821" w:rsidRDefault="00C13578" w:rsidP="00184821">
            <w:r w:rsidRPr="00184821">
              <w:t>Identify shapes as two-dimensional or three-dimensional.</w:t>
            </w:r>
          </w:p>
          <w:p w:rsidR="00C13578" w:rsidRPr="00184821" w:rsidRDefault="00C13578" w:rsidP="00184821"/>
          <w:p w:rsidR="00C13578" w:rsidRPr="00184821" w:rsidRDefault="00C13578" w:rsidP="00184821">
            <w:r w:rsidRPr="00184821">
              <w:t>Correctly name shapes regardless of their orientations or overall size.</w:t>
            </w:r>
          </w:p>
          <w:p w:rsidR="00C13578" w:rsidRPr="00184821" w:rsidRDefault="00C13578" w:rsidP="00184821"/>
          <w:p w:rsidR="00C13578" w:rsidRPr="00184821" w:rsidRDefault="00C13578" w:rsidP="00184821">
            <w:r w:rsidRPr="00184821">
              <w:t>Analyze and compare two-and three-dimensional shapes, in different sizes and orientations, using informal language to describe their similarities, differences, parts and other attributes.</w:t>
            </w:r>
          </w:p>
          <w:p w:rsidR="00C13578" w:rsidRPr="00184821" w:rsidRDefault="00C13578" w:rsidP="00184821"/>
          <w:p w:rsidR="00C13578" w:rsidRPr="00184821" w:rsidRDefault="00C13578" w:rsidP="00184821">
            <w:r w:rsidRPr="00184821">
              <w:t>Model shapes in the world by building shapes from components and drawing shapes.</w:t>
            </w:r>
          </w:p>
          <w:p w:rsidR="00C13578" w:rsidRPr="00184821" w:rsidRDefault="00C13578" w:rsidP="00184821"/>
          <w:p w:rsidR="00C13578" w:rsidRPr="00184821" w:rsidRDefault="00C13578" w:rsidP="00184821">
            <w:r w:rsidRPr="00184821">
              <w:t xml:space="preserve">Use simple shapes to compose larger shapes. </w:t>
            </w:r>
          </w:p>
          <w:p w:rsidR="00C13578" w:rsidRPr="00841A37" w:rsidRDefault="00C13578" w:rsidP="00DF2239">
            <w:r w:rsidRPr="00476ECC">
              <w:t>(CC.2.3.K.A.1; CC.2.3.K.A.2)</w:t>
            </w:r>
          </w:p>
        </w:tc>
        <w:tc>
          <w:tcPr>
            <w:tcW w:w="2880" w:type="dxa"/>
            <w:vMerge/>
          </w:tcPr>
          <w:p w:rsidR="00C13578" w:rsidRPr="00841A37" w:rsidRDefault="00C13578" w:rsidP="00991DCA"/>
        </w:tc>
      </w:tr>
      <w:tr w:rsidR="00C13578" w:rsidRPr="00841A37" w:rsidTr="00EF00E2">
        <w:tc>
          <w:tcPr>
            <w:tcW w:w="1980" w:type="dxa"/>
          </w:tcPr>
          <w:p w:rsidR="00C13578" w:rsidRPr="00184821" w:rsidRDefault="00C13578" w:rsidP="00184821">
            <w:pPr>
              <w:tabs>
                <w:tab w:val="left" w:pos="2687"/>
              </w:tabs>
              <w:rPr>
                <w:b/>
                <w:bCs/>
                <w:iCs/>
              </w:rPr>
            </w:pPr>
            <w:r w:rsidRPr="00184821">
              <w:rPr>
                <w:b/>
                <w:bCs/>
                <w:iCs/>
              </w:rPr>
              <w:t xml:space="preserve">Describe and compare measureable attributes. </w:t>
            </w:r>
          </w:p>
          <w:p w:rsidR="00C13578" w:rsidRPr="00841A37" w:rsidRDefault="00C13578" w:rsidP="00B74046">
            <w:pPr>
              <w:tabs>
                <w:tab w:val="left" w:pos="2687"/>
              </w:tabs>
              <w:rPr>
                <w:b/>
                <w:i/>
              </w:rPr>
            </w:pPr>
          </w:p>
        </w:tc>
        <w:tc>
          <w:tcPr>
            <w:tcW w:w="5760" w:type="dxa"/>
          </w:tcPr>
          <w:p w:rsidR="00C13578" w:rsidRPr="00184821" w:rsidRDefault="00C13578" w:rsidP="00184821">
            <w:pPr>
              <w:pStyle w:val="Default"/>
              <w:rPr>
                <w:rFonts w:asciiTheme="majorHAnsi" w:hAnsiTheme="majorHAnsi"/>
              </w:rPr>
            </w:pPr>
            <w:r w:rsidRPr="00184821">
              <w:rPr>
                <w:rFonts w:asciiTheme="majorHAnsi" w:hAnsiTheme="majorHAnsi"/>
              </w:rPr>
              <w:t xml:space="preserve">Describe measurable attributes of objects, such as length, weight, area or capacity. Describe several measurable attributes of a single object. </w:t>
            </w:r>
          </w:p>
          <w:p w:rsidR="00C13578" w:rsidRPr="00184821" w:rsidRDefault="00C13578" w:rsidP="00184821">
            <w:pPr>
              <w:pStyle w:val="Default"/>
              <w:rPr>
                <w:rFonts w:asciiTheme="majorHAnsi" w:hAnsiTheme="majorHAnsi"/>
              </w:rPr>
            </w:pPr>
          </w:p>
          <w:p w:rsidR="00351B87" w:rsidRDefault="00C13578" w:rsidP="00DF2239">
            <w:pPr>
              <w:pStyle w:val="Default"/>
              <w:rPr>
                <w:rFonts w:asciiTheme="majorHAnsi" w:hAnsiTheme="majorHAnsi"/>
              </w:rPr>
            </w:pPr>
            <w:r w:rsidRPr="00184821">
              <w:rPr>
                <w:rFonts w:asciiTheme="majorHAnsi" w:hAnsiTheme="majorHAnsi"/>
              </w:rPr>
              <w:t>Compare two objects with a measureable attribute in common and describe the difference.</w:t>
            </w:r>
          </w:p>
          <w:p w:rsidR="00C13578" w:rsidRPr="00351B87" w:rsidRDefault="00C13578" w:rsidP="00DF2239">
            <w:pPr>
              <w:pStyle w:val="Default"/>
              <w:rPr>
                <w:rFonts w:asciiTheme="majorHAnsi" w:hAnsiTheme="majorHAnsi"/>
              </w:rPr>
            </w:pPr>
            <w:r w:rsidRPr="00476ECC">
              <w:rPr>
                <w:rFonts w:asciiTheme="minorHAnsi" w:hAnsiTheme="minorHAnsi"/>
              </w:rPr>
              <w:t>(CC.2.4.K.A.1)</w:t>
            </w:r>
          </w:p>
        </w:tc>
        <w:tc>
          <w:tcPr>
            <w:tcW w:w="2880" w:type="dxa"/>
            <w:vMerge/>
          </w:tcPr>
          <w:p w:rsidR="00C13578" w:rsidRPr="00841A37" w:rsidRDefault="00C13578" w:rsidP="00B74046"/>
        </w:tc>
      </w:tr>
      <w:tr w:rsidR="00C13578" w:rsidRPr="00841A37" w:rsidTr="00EF00E2">
        <w:tc>
          <w:tcPr>
            <w:tcW w:w="1980" w:type="dxa"/>
          </w:tcPr>
          <w:p w:rsidR="00C13578" w:rsidRPr="00184821" w:rsidRDefault="00C13578" w:rsidP="00476ECC">
            <w:pPr>
              <w:tabs>
                <w:tab w:val="left" w:pos="2687"/>
              </w:tabs>
              <w:rPr>
                <w:b/>
              </w:rPr>
            </w:pPr>
            <w:r w:rsidRPr="00184821">
              <w:rPr>
                <w:b/>
              </w:rPr>
              <w:t xml:space="preserve">Classify and count objects </w:t>
            </w:r>
          </w:p>
        </w:tc>
        <w:tc>
          <w:tcPr>
            <w:tcW w:w="5760" w:type="dxa"/>
          </w:tcPr>
          <w:p w:rsidR="00C13578" w:rsidRPr="00184821" w:rsidRDefault="00C13578" w:rsidP="00184821">
            <w:r w:rsidRPr="00184821">
              <w:t>Classify up to 20 objects using one attribute into categories; display the number of objects in each category; count and compare the quantities of each category and describe the difference.</w:t>
            </w:r>
          </w:p>
          <w:p w:rsidR="00C13578" w:rsidRPr="00841A37" w:rsidRDefault="00C13578" w:rsidP="00841A37">
            <w:r w:rsidRPr="00476ECC">
              <w:t>(CC.2.4.K.A.4)</w:t>
            </w:r>
          </w:p>
        </w:tc>
        <w:tc>
          <w:tcPr>
            <w:tcW w:w="2880" w:type="dxa"/>
            <w:vMerge/>
          </w:tcPr>
          <w:p w:rsidR="00C13578" w:rsidRPr="00841A37" w:rsidRDefault="00C13578" w:rsidP="00B74046"/>
        </w:tc>
      </w:tr>
    </w:tbl>
    <w:p w:rsidR="00F61D1A" w:rsidRPr="00841A37" w:rsidRDefault="00F61D1A">
      <w:bookmarkStart w:id="0" w:name="_GoBack"/>
      <w:bookmarkEnd w:id="0"/>
    </w:p>
    <w:sectPr w:rsidR="00F61D1A" w:rsidRPr="00841A37" w:rsidSect="00776B47">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B2" w:rsidRDefault="002B52B2" w:rsidP="00E30400">
      <w:r>
        <w:separator/>
      </w:r>
    </w:p>
  </w:endnote>
  <w:endnote w:type="continuationSeparator" w:id="0">
    <w:p w:rsidR="002B52B2" w:rsidRDefault="002B52B2" w:rsidP="00E3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24596"/>
      <w:docPartObj>
        <w:docPartGallery w:val="Page Numbers (Bottom of Page)"/>
        <w:docPartUnique/>
      </w:docPartObj>
    </w:sdtPr>
    <w:sdtEndPr>
      <w:rPr>
        <w:noProof/>
      </w:rPr>
    </w:sdtEndPr>
    <w:sdtContent>
      <w:p w:rsidR="00E30400" w:rsidRDefault="00366770">
        <w:pPr>
          <w:pStyle w:val="Footer"/>
          <w:jc w:val="right"/>
        </w:pPr>
        <w:r>
          <w:fldChar w:fldCharType="begin"/>
        </w:r>
        <w:r w:rsidR="00E30400">
          <w:instrText xml:space="preserve"> PAGE   \* MERGEFORMAT </w:instrText>
        </w:r>
        <w:r>
          <w:fldChar w:fldCharType="separate"/>
        </w:r>
        <w:r w:rsidR="00EF00E2">
          <w:rPr>
            <w:noProof/>
          </w:rPr>
          <w:t>2</w:t>
        </w:r>
        <w:r>
          <w:rPr>
            <w:noProof/>
          </w:rPr>
          <w:fldChar w:fldCharType="end"/>
        </w:r>
      </w:p>
    </w:sdtContent>
  </w:sdt>
  <w:p w:rsidR="00E30400" w:rsidRDefault="00100207" w:rsidP="00351B87">
    <w:pPr>
      <w:pStyle w:val="Footer"/>
    </w:pPr>
    <w:r>
      <w:t>Draft CF JAN 2016</w:t>
    </w:r>
  </w:p>
  <w:p w:rsidR="00CE14ED" w:rsidRDefault="00CE14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B2" w:rsidRDefault="002B52B2" w:rsidP="00E30400">
      <w:r>
        <w:separator/>
      </w:r>
    </w:p>
  </w:footnote>
  <w:footnote w:type="continuationSeparator" w:id="0">
    <w:p w:rsidR="002B52B2" w:rsidRDefault="002B52B2" w:rsidP="00E3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400" w:rsidRDefault="00E30400" w:rsidP="00E30400">
    <w:pPr>
      <w:pStyle w:val="Header"/>
      <w:jc w:val="center"/>
    </w:pPr>
    <w:r w:rsidRPr="00E30400">
      <w:t>Grade Kindergarten -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575"/>
    <w:multiLevelType w:val="hybridMultilevel"/>
    <w:tmpl w:val="B20AB0B6"/>
    <w:lvl w:ilvl="0" w:tplc="3C26CE0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2A6C29D3"/>
    <w:multiLevelType w:val="hybridMultilevel"/>
    <w:tmpl w:val="CA2C9B96"/>
    <w:lvl w:ilvl="0" w:tplc="EAA2E39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F6F3D8E"/>
    <w:multiLevelType w:val="hybridMultilevel"/>
    <w:tmpl w:val="7402CBFA"/>
    <w:lvl w:ilvl="0" w:tplc="B60A462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06C3E62"/>
    <w:multiLevelType w:val="hybridMultilevel"/>
    <w:tmpl w:val="CF7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014A4F"/>
    <w:multiLevelType w:val="hybridMultilevel"/>
    <w:tmpl w:val="A334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95407"/>
    <w:multiLevelType w:val="hybridMultilevel"/>
    <w:tmpl w:val="F6D28FCC"/>
    <w:lvl w:ilvl="0" w:tplc="09C2B5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596A0F0E"/>
    <w:multiLevelType w:val="hybridMultilevel"/>
    <w:tmpl w:val="3B00F528"/>
    <w:lvl w:ilvl="0" w:tplc="6E6A4C44">
      <w:start w:val="1"/>
      <w:numFmt w:val="decimal"/>
      <w:lvlText w:val="%1."/>
      <w:lvlJc w:val="left"/>
      <w:pPr>
        <w:ind w:left="750" w:hanging="360"/>
      </w:pPr>
      <w:rPr>
        <w:rFonts w:hint="default"/>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62435F5C"/>
    <w:multiLevelType w:val="hybridMultilevel"/>
    <w:tmpl w:val="CA2C9B96"/>
    <w:lvl w:ilvl="0" w:tplc="EAA2E39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62C13FD7"/>
    <w:multiLevelType w:val="hybridMultilevel"/>
    <w:tmpl w:val="3B00F528"/>
    <w:lvl w:ilvl="0" w:tplc="6E6A4C44">
      <w:start w:val="1"/>
      <w:numFmt w:val="decimal"/>
      <w:lvlText w:val="%1."/>
      <w:lvlJc w:val="left"/>
      <w:pPr>
        <w:ind w:left="750" w:hanging="360"/>
      </w:pPr>
      <w:rPr>
        <w:rFonts w:hint="default"/>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652E5121"/>
    <w:multiLevelType w:val="hybridMultilevel"/>
    <w:tmpl w:val="E8BE5EC0"/>
    <w:lvl w:ilvl="0" w:tplc="14DEF5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65D13EEE"/>
    <w:multiLevelType w:val="hybridMultilevel"/>
    <w:tmpl w:val="F6D28FCC"/>
    <w:lvl w:ilvl="0" w:tplc="09C2B5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737A6C30"/>
    <w:multiLevelType w:val="hybridMultilevel"/>
    <w:tmpl w:val="7402CBFA"/>
    <w:lvl w:ilvl="0" w:tplc="B60A462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4"/>
  </w:num>
  <w:num w:numId="3">
    <w:abstractNumId w:val="0"/>
  </w:num>
  <w:num w:numId="4">
    <w:abstractNumId w:val="10"/>
  </w:num>
  <w:num w:numId="5">
    <w:abstractNumId w:val="5"/>
  </w:num>
  <w:num w:numId="6">
    <w:abstractNumId w:val="6"/>
  </w:num>
  <w:num w:numId="7">
    <w:abstractNumId w:val="8"/>
  </w:num>
  <w:num w:numId="8">
    <w:abstractNumId w:val="2"/>
  </w:num>
  <w:num w:numId="9">
    <w:abstractNumId w:val="11"/>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33"/>
    <w:rsid w:val="000C7FFC"/>
    <w:rsid w:val="00100207"/>
    <w:rsid w:val="001724BC"/>
    <w:rsid w:val="00184821"/>
    <w:rsid w:val="001C31DA"/>
    <w:rsid w:val="002B52B2"/>
    <w:rsid w:val="002E0896"/>
    <w:rsid w:val="0035003D"/>
    <w:rsid w:val="00351B87"/>
    <w:rsid w:val="00366770"/>
    <w:rsid w:val="003C0294"/>
    <w:rsid w:val="00443A23"/>
    <w:rsid w:val="00476ECC"/>
    <w:rsid w:val="00516E42"/>
    <w:rsid w:val="005D2EC4"/>
    <w:rsid w:val="006250CE"/>
    <w:rsid w:val="0063020C"/>
    <w:rsid w:val="006E3E33"/>
    <w:rsid w:val="006F7C66"/>
    <w:rsid w:val="0075730C"/>
    <w:rsid w:val="00776B47"/>
    <w:rsid w:val="00841A37"/>
    <w:rsid w:val="008B0070"/>
    <w:rsid w:val="009703FE"/>
    <w:rsid w:val="00A905D1"/>
    <w:rsid w:val="00AE28B5"/>
    <w:rsid w:val="00B04A14"/>
    <w:rsid w:val="00B6733F"/>
    <w:rsid w:val="00BC2D1B"/>
    <w:rsid w:val="00BD0307"/>
    <w:rsid w:val="00C13578"/>
    <w:rsid w:val="00C17897"/>
    <w:rsid w:val="00CE14ED"/>
    <w:rsid w:val="00D26B64"/>
    <w:rsid w:val="00D900FF"/>
    <w:rsid w:val="00DA41F7"/>
    <w:rsid w:val="00DF2239"/>
    <w:rsid w:val="00E05D0B"/>
    <w:rsid w:val="00E30400"/>
    <w:rsid w:val="00E74C28"/>
    <w:rsid w:val="00EF00E2"/>
    <w:rsid w:val="00F61D1A"/>
    <w:rsid w:val="00FD19EA"/>
    <w:rsid w:val="00FE69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B47"/>
    <w:pPr>
      <w:ind w:left="720"/>
      <w:contextualSpacing/>
    </w:pPr>
    <w:rPr>
      <w:rFonts w:ascii="Arial" w:eastAsia="Times New Roman" w:hAnsi="Arial" w:cs="Arial"/>
      <w:color w:val="000000"/>
    </w:rPr>
  </w:style>
  <w:style w:type="paragraph" w:customStyle="1" w:styleId="Default">
    <w:name w:val="Default"/>
    <w:rsid w:val="00776B47"/>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E30400"/>
    <w:pPr>
      <w:tabs>
        <w:tab w:val="center" w:pos="4680"/>
        <w:tab w:val="right" w:pos="9360"/>
      </w:tabs>
    </w:pPr>
  </w:style>
  <w:style w:type="character" w:customStyle="1" w:styleId="HeaderChar">
    <w:name w:val="Header Char"/>
    <w:basedOn w:val="DefaultParagraphFont"/>
    <w:link w:val="Header"/>
    <w:uiPriority w:val="99"/>
    <w:rsid w:val="00E30400"/>
  </w:style>
  <w:style w:type="paragraph" w:styleId="Footer">
    <w:name w:val="footer"/>
    <w:basedOn w:val="Normal"/>
    <w:link w:val="FooterChar"/>
    <w:uiPriority w:val="99"/>
    <w:unhideWhenUsed/>
    <w:rsid w:val="00E30400"/>
    <w:pPr>
      <w:tabs>
        <w:tab w:val="center" w:pos="4680"/>
        <w:tab w:val="right" w:pos="9360"/>
      </w:tabs>
    </w:pPr>
  </w:style>
  <w:style w:type="character" w:customStyle="1" w:styleId="FooterChar">
    <w:name w:val="Footer Char"/>
    <w:basedOn w:val="DefaultParagraphFont"/>
    <w:link w:val="Footer"/>
    <w:uiPriority w:val="99"/>
    <w:rsid w:val="00E3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B47"/>
    <w:pPr>
      <w:ind w:left="720"/>
      <w:contextualSpacing/>
    </w:pPr>
    <w:rPr>
      <w:rFonts w:ascii="Arial" w:eastAsia="Times New Roman" w:hAnsi="Arial" w:cs="Arial"/>
      <w:color w:val="000000"/>
    </w:rPr>
  </w:style>
  <w:style w:type="paragraph" w:customStyle="1" w:styleId="Default">
    <w:name w:val="Default"/>
    <w:rsid w:val="00776B47"/>
    <w:pPr>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E30400"/>
    <w:pPr>
      <w:tabs>
        <w:tab w:val="center" w:pos="4680"/>
        <w:tab w:val="right" w:pos="9360"/>
      </w:tabs>
    </w:pPr>
  </w:style>
  <w:style w:type="character" w:customStyle="1" w:styleId="HeaderChar">
    <w:name w:val="Header Char"/>
    <w:basedOn w:val="DefaultParagraphFont"/>
    <w:link w:val="Header"/>
    <w:uiPriority w:val="99"/>
    <w:rsid w:val="00E30400"/>
  </w:style>
  <w:style w:type="paragraph" w:styleId="Footer">
    <w:name w:val="footer"/>
    <w:basedOn w:val="Normal"/>
    <w:link w:val="FooterChar"/>
    <w:uiPriority w:val="99"/>
    <w:unhideWhenUsed/>
    <w:rsid w:val="00E30400"/>
    <w:pPr>
      <w:tabs>
        <w:tab w:val="center" w:pos="4680"/>
        <w:tab w:val="right" w:pos="9360"/>
      </w:tabs>
    </w:pPr>
  </w:style>
  <w:style w:type="character" w:customStyle="1" w:styleId="FooterChar">
    <w:name w:val="Footer Char"/>
    <w:basedOn w:val="DefaultParagraphFont"/>
    <w:link w:val="Footer"/>
    <w:uiPriority w:val="99"/>
    <w:rsid w:val="00E3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4189-7449-4806-906D-B80C52F9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WCASD WCASD</dc:creator>
  <cp:lastModifiedBy>Mauro, Kevin</cp:lastModifiedBy>
  <cp:revision>3</cp:revision>
  <dcterms:created xsi:type="dcterms:W3CDTF">2016-09-07T11:45:00Z</dcterms:created>
  <dcterms:modified xsi:type="dcterms:W3CDTF">2016-09-07T12:00:00Z</dcterms:modified>
</cp:coreProperties>
</file>