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38"/>
        <w:gridCol w:w="3030"/>
        <w:gridCol w:w="1250"/>
        <w:gridCol w:w="2579"/>
        <w:gridCol w:w="1427"/>
        <w:gridCol w:w="1285"/>
        <w:gridCol w:w="1957"/>
      </w:tblGrid>
      <w:tr w:rsidR="009508A3" w:rsidRPr="00231957" w:rsidTr="00EC73A6">
        <w:trPr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AA142A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42A" w:rsidRPr="00003AC8" w:rsidRDefault="00AA142A" w:rsidP="00B4378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compared, and communicated. 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9F2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Pr="00003AC8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9F2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represent and model numbers?  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mathematics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support effective communication?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 and/or analyze mathematical situations?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9F2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Pr="00003AC8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9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A" w:rsidRPr="00003AC8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155C">
              <w:rPr>
                <w:rFonts w:ascii="Calibri" w:hAnsi="Calibri" w:cs="Calibri"/>
                <w:color w:val="000000"/>
                <w:sz w:val="18"/>
                <w:szCs w:val="18"/>
              </w:rPr>
              <w:t>Ratios, Proportions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4F15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r w:rsidRPr="004F15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Percent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Represent ratio relationships in various forms.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ermine unit rates in context.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Interpret and compute quotients of fraction.      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Solve problems using ratio and rate reasoning.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</w:t>
            </w:r>
          </w:p>
          <w:p w:rsidR="00AA142A" w:rsidRPr="00003AC8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Convert measurement units using equivalent ratios.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CC.2.1.6.D.1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A142A" w:rsidRPr="00003AC8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CC.2.1.6.E.1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A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M06.A-R.1.1.1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M06.A-R.1.1.2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M06.A-R.1.1.3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M06.A-R.1.1.4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M06.A-R.1.1.5 </w:t>
            </w:r>
          </w:p>
          <w:p w:rsidR="00AA142A" w:rsidRPr="00BB4A3D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M06.A-R.1.1.3 </w:t>
            </w:r>
          </w:p>
          <w:p w:rsidR="00AA142A" w:rsidRPr="00BB4A3D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M06.A-R.1.1.4 </w:t>
            </w:r>
          </w:p>
          <w:p w:rsidR="00AA142A" w:rsidRPr="00003AC8" w:rsidRDefault="00AA142A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M06.A-R.1.1.5  M06.A-N.1.1.1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Absolute value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Algebraic expressions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Box and whisker plots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Coefficient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Compound polygon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Dependent variable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Distributive property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Dot plots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Exponent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Greatest Common Factor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Independent variable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Inequality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Integer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Interquartile range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Irregular Polygon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 xml:space="preserve">Least Common Multiple </w:t>
            </w:r>
          </w:p>
          <w:p w:rsidR="008B6170" w:rsidRPr="00C02AA0" w:rsidRDefault="008B6170" w:rsidP="008B617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Mean</w:t>
            </w:r>
          </w:p>
          <w:p w:rsidR="00AA142A" w:rsidRPr="00A13497" w:rsidRDefault="008B6170" w:rsidP="008B6170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C02AA0">
              <w:rPr>
                <w:rFonts w:asciiTheme="minorHAnsi" w:hAnsiTheme="minorHAnsi" w:cs="Calibri"/>
                <w:sz w:val="18"/>
                <w:szCs w:val="18"/>
              </w:rPr>
              <w:t>Mean absolute deviation</w:t>
            </w:r>
          </w:p>
        </w:tc>
      </w:tr>
      <w:tr w:rsidR="00C03ADF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DF" w:rsidRPr="00003AC8" w:rsidRDefault="00C03ADF" w:rsidP="00B4378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compared, and communicated. </w:t>
            </w:r>
          </w:p>
          <w:p w:rsidR="00C03ADF" w:rsidRPr="00003AC8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</w:t>
            </w:r>
          </w:p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03ADF" w:rsidRPr="00003AC8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F" w:rsidRPr="00003AC8" w:rsidRDefault="00C03ADF" w:rsidP="00B4378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Number Theory Concepts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Operations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Solve problems and compute fluently with whole numbers and decimals.  </w:t>
            </w:r>
          </w:p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</w:t>
            </w:r>
          </w:p>
          <w:p w:rsidR="00C03ADF" w:rsidRPr="00003AC8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Find common multiples and factors including greatest common factor and least common multiple.                                                                   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the distributive property 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 express a sum of two numbers.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CC2.1.6.E.2      </w:t>
            </w:r>
          </w:p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03ADF" w:rsidRPr="00003AC8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CC.2.1.6.E.3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M06.A-N.2.1.1 M06.A-N.2.2.1</w:t>
            </w:r>
          </w:p>
          <w:p w:rsidR="00C03ADF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03ADF" w:rsidRPr="00003AC8" w:rsidRDefault="00C03ADF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M06.A-N.2.2.1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M06.A-N.2.2.2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F" w:rsidRPr="00314D04" w:rsidRDefault="00C03ADF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601BB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BB" w:rsidRPr="00003AC8" w:rsidRDefault="00D601BB" w:rsidP="00B4378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1BB" w:rsidRPr="00003AC8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is mathematics used to quantify, compare,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represent,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</w:t>
            </w:r>
          </w:p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can mathematics support effective communication?</w:t>
            </w:r>
          </w:p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 and/or analyze mathematical situations?</w:t>
            </w:r>
          </w:p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1BB" w:rsidRPr="00003AC8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BB" w:rsidRPr="00003AC8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Integers and Other Rational N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umbers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Use positive and negative numbers to represent quantities in real world contexts.                                                                                                 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br/>
              <w:t xml:space="preserve">Plot integers and other rational numbers on a number line and on a coordinate graph. </w:t>
            </w:r>
          </w:p>
          <w:p w:rsidR="00D601BB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  <w:p w:rsidR="00D601BB" w:rsidRPr="00003AC8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A3D">
              <w:rPr>
                <w:rFonts w:ascii="Calibri" w:hAnsi="Calibri" w:cs="Calibri"/>
                <w:color w:val="000000"/>
                <w:sz w:val="18"/>
                <w:szCs w:val="18"/>
              </w:rPr>
              <w:t>Interpret the opposite and absolute value of an integer as its distance from zero on a number line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                                                                   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Compare and order rational numbers.                            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BB" w:rsidRPr="00003AC8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 CC.2.1.6.E.4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BB" w:rsidRPr="00003AC8" w:rsidRDefault="00D601BB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M06.A-N.3.1.1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M06.A-N.3.1.2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M06.A-N.3.1.3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M06.A-N.3.2.1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M06.A-N.3.2.2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M06.A-N.3.2.3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BB" w:rsidRPr="00314D04" w:rsidRDefault="00D601B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82546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546" w:rsidRPr="00003AC8" w:rsidRDefault="00C82546" w:rsidP="00B4378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compared, and communicated.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  <w:p w:rsidR="00C82546" w:rsidRPr="00866FBA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82546" w:rsidRPr="00866FBA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46" w:rsidRPr="00866FBA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Algebraic E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xpressions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Write, identify and evaluate numerical expressions involving exponents.                  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Write, read and evaluate algebraic expressions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82546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Apply the properties of operations to generate equivalent expressions.</w:t>
            </w:r>
          </w:p>
          <w:p w:rsidR="00C82546" w:rsidRPr="00866FBA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46" w:rsidRPr="00866FBA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CC.2.2.6.B.1    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46" w:rsidRPr="00866FBA" w:rsidRDefault="00C82546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M06.B-E.1.1.1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M06.B-E.1.1.2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M06.B-E.1.1.3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M06.B-E.1.1.4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M06.B-E.1.1.5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46" w:rsidRPr="00314D04" w:rsidRDefault="00C82546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165A7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A7" w:rsidRPr="00003AC8" w:rsidRDefault="007165A7" w:rsidP="00B4378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compared, and communica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ted. </w:t>
            </w:r>
          </w:p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5A7" w:rsidRPr="00A85DAB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5A7" w:rsidRPr="00866FBA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A7" w:rsidRDefault="007165A7" w:rsidP="00B4378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5A7" w:rsidRDefault="007165A7" w:rsidP="00B4378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can expressions, equations and inequalities be used to quantify, solve, model, and/or analyze mathematical situations?</w:t>
            </w:r>
          </w:p>
          <w:p w:rsidR="007165A7" w:rsidRPr="00A85DAB" w:rsidRDefault="007165A7" w:rsidP="00B4378C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7165A7" w:rsidRPr="00866FBA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data be organized and represented to provide insight into the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relationship between quantities?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A7" w:rsidRPr="00866FBA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Algebraic  E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quations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Represent and analyze quantitative relationships between Independent and dependent variables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  <w:p w:rsidR="007165A7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5A7" w:rsidRPr="00866FBA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D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Solve and interpret one variable equations or inequalities in real world and mathematical problems.                          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A7" w:rsidRPr="00866FBA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CC.2.2.6.B.2         CC.2.2.6.B.3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A7" w:rsidRPr="00866FBA" w:rsidRDefault="007165A7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M06.B-E.2.1.1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M06.B-E.2.1.2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M06.B-E.2.1.3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M06.B-E.2.1.4  M06.B-E.3.1.1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M06.B-E.3.1.2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A7" w:rsidRPr="00314D04" w:rsidRDefault="007165A7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B4251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51" w:rsidRPr="00003AC8" w:rsidRDefault="00FB4251" w:rsidP="00B4378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51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escribed, and generalized. </w:t>
            </w:r>
          </w:p>
          <w:p w:rsidR="00FB4251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B4251" w:rsidRPr="00C43FDA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visualization. 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51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FB4251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B4251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FB4251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B4251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FB4251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B4251" w:rsidRPr="00C43FDA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51" w:rsidRPr="00C43FDA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Area,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urface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olume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51" w:rsidRPr="00C43FDA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Determine the area of triangles, quadrilaterals, irregular polygons and compound polygons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Calculate the area of a polygon on a plane given the coordinates of the vertices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Find volumes of right rectangular prisms with fractional edge lengths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nets to find surface area of 3 – dimensional figures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51" w:rsidRPr="00C43FDA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CC.2.3.6.A.1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51" w:rsidRPr="00C43FDA" w:rsidRDefault="00FB4251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M06.C-G.1.1.1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M06.C-G.1.1.2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M06.C-G.1.1.3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M06.C-G.1.1.4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M06.C-G.1.1.5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M06.C-G.1.1.6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51" w:rsidRPr="00314D04" w:rsidRDefault="00FB4251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211D2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D2" w:rsidRPr="00003AC8" w:rsidRDefault="005211D2" w:rsidP="00B4378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D2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5211D2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211D2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 and </w:t>
            </w: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functions can be modeled through multiple representations and analyzed to raise and answer questions.</w:t>
            </w:r>
          </w:p>
          <w:p w:rsidR="005211D2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211D2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  <w:p w:rsidR="005211D2" w:rsidRPr="00283F88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D2" w:rsidRPr="00414807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What does it mean to estimate or analyze numerical quantities?</w:t>
            </w:r>
          </w:p>
          <w:p w:rsidR="005211D2" w:rsidRPr="00414807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5211D2" w:rsidRPr="00414807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5211D2" w:rsidRPr="00414807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211D2" w:rsidRPr="00414807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data be organized and represented to provide insight into </w:t>
            </w: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the relationship between quantities?</w:t>
            </w:r>
          </w:p>
          <w:p w:rsidR="005211D2" w:rsidRPr="00414807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211D2" w:rsidRPr="00414807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5211D2" w:rsidRPr="00414807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211D2" w:rsidRPr="00283F88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D2" w:rsidRPr="00283F88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Data and Distributions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D2" w:rsidRPr="00283F88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>Display data in dot plots, histograms and box-and-whisker plots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Determine quantitative measures of center and variability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Choose the appropriate measure of center and variability for a set of data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D2" w:rsidRPr="00283F88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  CC.2.4.6.B.1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D2" w:rsidRPr="00283F88" w:rsidRDefault="005211D2" w:rsidP="00B437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M06.D-S.1.1.1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M06.D-S.1.1.2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M06.D-S.1.1.3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M06.D-S.1.1.4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D2" w:rsidRPr="00314D04" w:rsidRDefault="005211D2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A6" w:rsidRDefault="00EC73A6" w:rsidP="00B22B1F">
      <w:r>
        <w:separator/>
      </w:r>
    </w:p>
  </w:endnote>
  <w:endnote w:type="continuationSeparator" w:id="0">
    <w:p w:rsidR="00EC73A6" w:rsidRDefault="00EC73A6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3A6" w:rsidRDefault="00EC7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F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73A6" w:rsidRPr="00B708FF" w:rsidRDefault="00EC73A6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A6" w:rsidRDefault="00EC73A6" w:rsidP="00B22B1F">
      <w:r>
        <w:separator/>
      </w:r>
    </w:p>
  </w:footnote>
  <w:footnote w:type="continuationSeparator" w:id="0">
    <w:p w:rsidR="00EC73A6" w:rsidRDefault="00EC73A6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A6" w:rsidRDefault="00CB2FAE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-2145422963"/>
        <w:docPartObj>
          <w:docPartGallery w:val="Watermarks"/>
          <w:docPartUnique/>
        </w:docPartObj>
      </w:sdtPr>
      <w:sdtContent>
        <w:r w:rsidRPr="00CB2FAE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3A6">
      <w:rPr>
        <w:rFonts w:ascii="Arial Narrow" w:hAnsi="Arial Narrow"/>
        <w:b/>
        <w:sz w:val="28"/>
      </w:rPr>
      <w:t>Standards For Mathematical Content</w:t>
    </w:r>
  </w:p>
  <w:p w:rsidR="00EC73A6" w:rsidRDefault="00EC73A6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EC73A6" w:rsidRPr="00B708FF" w:rsidRDefault="006417AD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 xml:space="preserve">Grade Level </w:t>
    </w:r>
    <w:r w:rsidR="00D12419">
      <w:rPr>
        <w:rFonts w:ascii="Arial Narrow" w:hAnsi="Arial Narrow"/>
        <w:b/>
        <w:sz w:val="28"/>
      </w:rPr>
      <w:t>6</w:t>
    </w:r>
  </w:p>
  <w:p w:rsidR="00EC73A6" w:rsidRDefault="00EC73A6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11F4"/>
    <w:rsid w:val="00003AC8"/>
    <w:rsid w:val="00025501"/>
    <w:rsid w:val="00043936"/>
    <w:rsid w:val="0004451D"/>
    <w:rsid w:val="00052030"/>
    <w:rsid w:val="00061C42"/>
    <w:rsid w:val="00073823"/>
    <w:rsid w:val="00076193"/>
    <w:rsid w:val="000827EC"/>
    <w:rsid w:val="00082B4F"/>
    <w:rsid w:val="00087601"/>
    <w:rsid w:val="00090295"/>
    <w:rsid w:val="00096CA4"/>
    <w:rsid w:val="000A3165"/>
    <w:rsid w:val="000B23EC"/>
    <w:rsid w:val="000B3648"/>
    <w:rsid w:val="000B6AC8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74"/>
    <w:rsid w:val="001761C9"/>
    <w:rsid w:val="00181956"/>
    <w:rsid w:val="00186781"/>
    <w:rsid w:val="00187F90"/>
    <w:rsid w:val="00193B8B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7303"/>
    <w:rsid w:val="00224826"/>
    <w:rsid w:val="00225823"/>
    <w:rsid w:val="00230F94"/>
    <w:rsid w:val="00231722"/>
    <w:rsid w:val="00231957"/>
    <w:rsid w:val="00233348"/>
    <w:rsid w:val="002401E3"/>
    <w:rsid w:val="00246ED9"/>
    <w:rsid w:val="0025017B"/>
    <w:rsid w:val="0027231E"/>
    <w:rsid w:val="00273E30"/>
    <w:rsid w:val="00285B30"/>
    <w:rsid w:val="002A7437"/>
    <w:rsid w:val="002B0BE9"/>
    <w:rsid w:val="002B77C7"/>
    <w:rsid w:val="002D1A15"/>
    <w:rsid w:val="002E16D3"/>
    <w:rsid w:val="00301222"/>
    <w:rsid w:val="003038E1"/>
    <w:rsid w:val="00311394"/>
    <w:rsid w:val="00311FD2"/>
    <w:rsid w:val="00313B90"/>
    <w:rsid w:val="00314D04"/>
    <w:rsid w:val="00316806"/>
    <w:rsid w:val="00350203"/>
    <w:rsid w:val="0036452E"/>
    <w:rsid w:val="003756E7"/>
    <w:rsid w:val="00396069"/>
    <w:rsid w:val="003A2298"/>
    <w:rsid w:val="003C2899"/>
    <w:rsid w:val="003C64AF"/>
    <w:rsid w:val="003E3274"/>
    <w:rsid w:val="003F1785"/>
    <w:rsid w:val="003F6965"/>
    <w:rsid w:val="00402B18"/>
    <w:rsid w:val="00405BBA"/>
    <w:rsid w:val="0041604A"/>
    <w:rsid w:val="00424E58"/>
    <w:rsid w:val="00427907"/>
    <w:rsid w:val="004359FB"/>
    <w:rsid w:val="0044626E"/>
    <w:rsid w:val="00450A9A"/>
    <w:rsid w:val="00453592"/>
    <w:rsid w:val="00453EA6"/>
    <w:rsid w:val="004718AB"/>
    <w:rsid w:val="00471A7B"/>
    <w:rsid w:val="00472F8D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5E7D"/>
    <w:rsid w:val="005211D2"/>
    <w:rsid w:val="00524F93"/>
    <w:rsid w:val="005433FB"/>
    <w:rsid w:val="005536D0"/>
    <w:rsid w:val="005577F9"/>
    <w:rsid w:val="00564F60"/>
    <w:rsid w:val="00577CFA"/>
    <w:rsid w:val="00583E75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5E4B"/>
    <w:rsid w:val="00606D77"/>
    <w:rsid w:val="00611822"/>
    <w:rsid w:val="00615121"/>
    <w:rsid w:val="006217F8"/>
    <w:rsid w:val="006305B4"/>
    <w:rsid w:val="00637F96"/>
    <w:rsid w:val="006417AD"/>
    <w:rsid w:val="00646DFB"/>
    <w:rsid w:val="006736B2"/>
    <w:rsid w:val="00675FC8"/>
    <w:rsid w:val="00682460"/>
    <w:rsid w:val="00682EEF"/>
    <w:rsid w:val="006958B6"/>
    <w:rsid w:val="006B55E3"/>
    <w:rsid w:val="006B7BE5"/>
    <w:rsid w:val="006C5D24"/>
    <w:rsid w:val="006E4AD3"/>
    <w:rsid w:val="006F24A9"/>
    <w:rsid w:val="00705ED4"/>
    <w:rsid w:val="00714672"/>
    <w:rsid w:val="007165A7"/>
    <w:rsid w:val="007264E9"/>
    <w:rsid w:val="00735138"/>
    <w:rsid w:val="00736F33"/>
    <w:rsid w:val="00750A5F"/>
    <w:rsid w:val="00755878"/>
    <w:rsid w:val="00763E9D"/>
    <w:rsid w:val="007677BA"/>
    <w:rsid w:val="00774D86"/>
    <w:rsid w:val="00775ED0"/>
    <w:rsid w:val="007761D8"/>
    <w:rsid w:val="0077708B"/>
    <w:rsid w:val="00784EB4"/>
    <w:rsid w:val="007C1FEB"/>
    <w:rsid w:val="007C2737"/>
    <w:rsid w:val="007D04E0"/>
    <w:rsid w:val="007D5B85"/>
    <w:rsid w:val="007D7624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40D6A"/>
    <w:rsid w:val="00850570"/>
    <w:rsid w:val="00850737"/>
    <w:rsid w:val="00854C05"/>
    <w:rsid w:val="00855546"/>
    <w:rsid w:val="00867B64"/>
    <w:rsid w:val="00874F05"/>
    <w:rsid w:val="008A6025"/>
    <w:rsid w:val="008B443B"/>
    <w:rsid w:val="008B6170"/>
    <w:rsid w:val="008D1376"/>
    <w:rsid w:val="008D27E9"/>
    <w:rsid w:val="008D7462"/>
    <w:rsid w:val="008E0C3E"/>
    <w:rsid w:val="008E120F"/>
    <w:rsid w:val="008F2B60"/>
    <w:rsid w:val="009154A4"/>
    <w:rsid w:val="0092660F"/>
    <w:rsid w:val="00931901"/>
    <w:rsid w:val="00941CA3"/>
    <w:rsid w:val="009460B8"/>
    <w:rsid w:val="009508A3"/>
    <w:rsid w:val="00953668"/>
    <w:rsid w:val="00956050"/>
    <w:rsid w:val="00957C98"/>
    <w:rsid w:val="00972B7E"/>
    <w:rsid w:val="00974F53"/>
    <w:rsid w:val="009833B3"/>
    <w:rsid w:val="009866A8"/>
    <w:rsid w:val="00993339"/>
    <w:rsid w:val="009B3C5A"/>
    <w:rsid w:val="009B67F4"/>
    <w:rsid w:val="009C444F"/>
    <w:rsid w:val="009D0D03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8471E"/>
    <w:rsid w:val="00A94D2B"/>
    <w:rsid w:val="00A95C3A"/>
    <w:rsid w:val="00AA142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5EA3"/>
    <w:rsid w:val="00B67B52"/>
    <w:rsid w:val="00B708FF"/>
    <w:rsid w:val="00B76371"/>
    <w:rsid w:val="00BA0624"/>
    <w:rsid w:val="00BA08EE"/>
    <w:rsid w:val="00BB19F2"/>
    <w:rsid w:val="00BB4A3D"/>
    <w:rsid w:val="00BC3840"/>
    <w:rsid w:val="00BE5E7B"/>
    <w:rsid w:val="00BE753F"/>
    <w:rsid w:val="00BF17B5"/>
    <w:rsid w:val="00BF3772"/>
    <w:rsid w:val="00BF42C5"/>
    <w:rsid w:val="00BF4765"/>
    <w:rsid w:val="00BF488F"/>
    <w:rsid w:val="00C02AA0"/>
    <w:rsid w:val="00C0344D"/>
    <w:rsid w:val="00C03ADF"/>
    <w:rsid w:val="00C117E3"/>
    <w:rsid w:val="00C2067C"/>
    <w:rsid w:val="00C22F44"/>
    <w:rsid w:val="00C23C93"/>
    <w:rsid w:val="00C2687B"/>
    <w:rsid w:val="00C319E7"/>
    <w:rsid w:val="00C56F1D"/>
    <w:rsid w:val="00C62235"/>
    <w:rsid w:val="00C633E6"/>
    <w:rsid w:val="00C7217C"/>
    <w:rsid w:val="00C75B00"/>
    <w:rsid w:val="00C81EDB"/>
    <w:rsid w:val="00C82546"/>
    <w:rsid w:val="00C90CA6"/>
    <w:rsid w:val="00C91A37"/>
    <w:rsid w:val="00CA2A54"/>
    <w:rsid w:val="00CB2FAE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12419"/>
    <w:rsid w:val="00D24ECE"/>
    <w:rsid w:val="00D2648D"/>
    <w:rsid w:val="00D314FE"/>
    <w:rsid w:val="00D31A60"/>
    <w:rsid w:val="00D3320C"/>
    <w:rsid w:val="00D3535E"/>
    <w:rsid w:val="00D371EF"/>
    <w:rsid w:val="00D45EF5"/>
    <w:rsid w:val="00D47AFF"/>
    <w:rsid w:val="00D526AA"/>
    <w:rsid w:val="00D601BB"/>
    <w:rsid w:val="00D60296"/>
    <w:rsid w:val="00D60CD6"/>
    <w:rsid w:val="00D647D1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6439"/>
    <w:rsid w:val="00DF73A7"/>
    <w:rsid w:val="00E35DC2"/>
    <w:rsid w:val="00E479B8"/>
    <w:rsid w:val="00E71A4B"/>
    <w:rsid w:val="00E85958"/>
    <w:rsid w:val="00E85FD6"/>
    <w:rsid w:val="00E91622"/>
    <w:rsid w:val="00E93ADE"/>
    <w:rsid w:val="00E9433D"/>
    <w:rsid w:val="00EA117E"/>
    <w:rsid w:val="00EB17D3"/>
    <w:rsid w:val="00EB3B1F"/>
    <w:rsid w:val="00EC36DF"/>
    <w:rsid w:val="00EC4055"/>
    <w:rsid w:val="00EC73A6"/>
    <w:rsid w:val="00ED25D7"/>
    <w:rsid w:val="00ED4E60"/>
    <w:rsid w:val="00ED65B4"/>
    <w:rsid w:val="00EE44E6"/>
    <w:rsid w:val="00EF5B49"/>
    <w:rsid w:val="00F01D9E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762BF"/>
    <w:rsid w:val="00F80E1C"/>
    <w:rsid w:val="00F8348F"/>
    <w:rsid w:val="00F83B25"/>
    <w:rsid w:val="00FA19AC"/>
    <w:rsid w:val="00FB4251"/>
    <w:rsid w:val="00FC26BB"/>
    <w:rsid w:val="00FC30F4"/>
    <w:rsid w:val="00FD294B"/>
    <w:rsid w:val="00FD2B65"/>
    <w:rsid w:val="00FD73DF"/>
    <w:rsid w:val="00FE1E5D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6C47-3575-4C8B-820B-4F055D40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15</cp:revision>
  <cp:lastPrinted>2013-01-22T14:08:00Z</cp:lastPrinted>
  <dcterms:created xsi:type="dcterms:W3CDTF">2013-02-12T18:37:00Z</dcterms:created>
  <dcterms:modified xsi:type="dcterms:W3CDTF">2013-02-13T20:47:00Z</dcterms:modified>
</cp:coreProperties>
</file>