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91"/>
        <w:gridCol w:w="2907"/>
        <w:gridCol w:w="2781"/>
        <w:gridCol w:w="2097"/>
      </w:tblGrid>
      <w:tr w:rsidR="004366EC" w:rsidTr="00F83A65">
        <w:tc>
          <w:tcPr>
            <w:tcW w:w="1791" w:type="dxa"/>
            <w:shd w:val="clear" w:color="auto" w:fill="D9D9D9" w:themeFill="background1" w:themeFillShade="D9"/>
          </w:tcPr>
          <w:p w:rsidR="004366EC" w:rsidRDefault="00013D43">
            <w:r>
              <w:t>Universal Layer</w:t>
            </w:r>
          </w:p>
        </w:tc>
        <w:tc>
          <w:tcPr>
            <w:tcW w:w="2907" w:type="dxa"/>
            <w:shd w:val="clear" w:color="auto" w:fill="D9D9D9" w:themeFill="background1" w:themeFillShade="D9"/>
          </w:tcPr>
          <w:p w:rsidR="004366EC" w:rsidRDefault="004366EC">
            <w:r>
              <w:t>Literacy</w:t>
            </w:r>
          </w:p>
        </w:tc>
        <w:tc>
          <w:tcPr>
            <w:tcW w:w="2781" w:type="dxa"/>
            <w:shd w:val="clear" w:color="auto" w:fill="D9D9D9" w:themeFill="background1" w:themeFillShade="D9"/>
          </w:tcPr>
          <w:p w:rsidR="004366EC" w:rsidRDefault="004366EC">
            <w:r>
              <w:t>Math</w:t>
            </w:r>
          </w:p>
        </w:tc>
        <w:tc>
          <w:tcPr>
            <w:tcW w:w="2097" w:type="dxa"/>
            <w:shd w:val="clear" w:color="auto" w:fill="D9D9D9" w:themeFill="background1" w:themeFillShade="D9"/>
          </w:tcPr>
          <w:p w:rsidR="004366EC" w:rsidRDefault="00B87AA9">
            <w:r>
              <w:t>Cut-Offs/</w:t>
            </w:r>
            <w:r w:rsidR="00013D43">
              <w:t>Thresholds</w:t>
            </w:r>
          </w:p>
        </w:tc>
      </w:tr>
      <w:tr w:rsidR="00EE7363" w:rsidTr="00DC0866">
        <w:trPr>
          <w:trHeight w:val="3581"/>
        </w:trPr>
        <w:tc>
          <w:tcPr>
            <w:tcW w:w="1791" w:type="dxa"/>
          </w:tcPr>
          <w:p w:rsidR="00EE7363" w:rsidRDefault="00EE7363"/>
        </w:tc>
        <w:tc>
          <w:tcPr>
            <w:tcW w:w="2907" w:type="dxa"/>
          </w:tcPr>
          <w:p w:rsidR="001D05C2" w:rsidRDefault="00EE7363" w:rsidP="001D05C2">
            <w:r>
              <w:t>D</w:t>
            </w:r>
            <w:r w:rsidR="00F54500">
              <w:t>IBELS</w:t>
            </w:r>
            <w:r>
              <w:t xml:space="preserve"> </w:t>
            </w:r>
            <w:r w:rsidR="00F54500">
              <w:t xml:space="preserve"> </w:t>
            </w:r>
            <w:r w:rsidR="00E979E4">
              <w:t>PSF (Kindergarten) or DORF (1-3)</w:t>
            </w:r>
            <w:r w:rsidR="00A8210B">
              <w:t xml:space="preserve"> </w:t>
            </w:r>
            <w:r w:rsidR="00E979E4">
              <w:t xml:space="preserve">at </w:t>
            </w:r>
            <w:r w:rsidR="00A8210B">
              <w:t>90</w:t>
            </w:r>
            <w:r w:rsidR="00A8210B" w:rsidRPr="00A8210B">
              <w:rPr>
                <w:vertAlign w:val="superscript"/>
              </w:rPr>
              <w:t>th</w:t>
            </w:r>
            <w:r w:rsidR="00A8210B">
              <w:t xml:space="preserve"> %</w:t>
            </w:r>
            <w:proofErr w:type="spellStart"/>
            <w:r w:rsidR="00A8210B">
              <w:t>ile</w:t>
            </w:r>
            <w:proofErr w:type="spellEnd"/>
            <w:r w:rsidR="00A8210B">
              <w:t xml:space="preserve"> or above</w:t>
            </w:r>
            <w:r w:rsidR="001D05C2">
              <w:t xml:space="preserve"> </w:t>
            </w:r>
            <w:r w:rsidR="001D05C2">
              <w:t>and DAZE where available (Grade 3)</w:t>
            </w:r>
          </w:p>
          <w:p w:rsidR="00EE7363" w:rsidRDefault="00EE7363" w:rsidP="001666B0"/>
          <w:p w:rsidR="00EE7363" w:rsidRDefault="00EE7363" w:rsidP="001666B0"/>
          <w:p w:rsidR="00EE7363" w:rsidRDefault="00F54500" w:rsidP="001666B0">
            <w:r>
              <w:t>D</w:t>
            </w:r>
            <w:r w:rsidR="00F152DE">
              <w:t>evelopmental Spelling Inventory or something similar administered on grade level</w:t>
            </w:r>
            <w:r w:rsidR="00EE7363">
              <w:t xml:space="preserve"> –</w:t>
            </w:r>
            <w:r w:rsidR="00F152DE">
              <w:t>90%</w:t>
            </w:r>
            <w:r w:rsidR="00E979E4">
              <w:t xml:space="preserve"> Accuracy</w:t>
            </w:r>
          </w:p>
          <w:p w:rsidR="00F152DE" w:rsidRDefault="00F152DE" w:rsidP="001666B0"/>
          <w:p w:rsidR="00EE7363" w:rsidRDefault="00EE7363" w:rsidP="00DC0866">
            <w:r>
              <w:t>Most Recent Unit Test – 90%</w:t>
            </w:r>
            <w:r w:rsidR="00E979E4">
              <w:t xml:space="preserve"> accuracy</w:t>
            </w:r>
            <w:r>
              <w:t xml:space="preserve"> of better</w:t>
            </w:r>
          </w:p>
        </w:tc>
        <w:tc>
          <w:tcPr>
            <w:tcW w:w="2781" w:type="dxa"/>
          </w:tcPr>
          <w:p w:rsidR="001D05C2" w:rsidRDefault="00EE7363" w:rsidP="001D05C2">
            <w:r>
              <w:t>E</w:t>
            </w:r>
            <w:r w:rsidR="006539D6">
              <w:t>D</w:t>
            </w:r>
            <w:r>
              <w:t>M –</w:t>
            </w:r>
            <w:r w:rsidR="001D05C2">
              <w:t>If student scores at least a 93% on Part A, then Part B will be  scored and a student will need to meet the cut-off of</w:t>
            </w:r>
          </w:p>
          <w:p w:rsidR="001D05C2" w:rsidRDefault="001D05C2" w:rsidP="001D05C2">
            <w:r>
              <w:t>90% or Above when calculating the average for Part A and B together.</w:t>
            </w:r>
          </w:p>
          <w:p w:rsidR="00EE7363" w:rsidRDefault="00EE7363" w:rsidP="001666B0"/>
          <w:p w:rsidR="0062065C" w:rsidRDefault="00EE7363" w:rsidP="0062065C">
            <w:r>
              <w:t>E</w:t>
            </w:r>
            <w:r w:rsidR="006539D6">
              <w:t>D</w:t>
            </w:r>
            <w:r>
              <w:t>M –</w:t>
            </w:r>
            <w:r w:rsidR="001D05C2">
              <w:t xml:space="preserve">Beg or </w:t>
            </w:r>
            <w:r>
              <w:t xml:space="preserve">Mid </w:t>
            </w:r>
            <w:r w:rsidR="0062065C">
              <w:t>(70% accuracy or higher)</w:t>
            </w:r>
          </w:p>
          <w:p w:rsidR="00487B41" w:rsidRDefault="00487B41" w:rsidP="001666B0"/>
          <w:p w:rsidR="00EE7363" w:rsidRDefault="00EE7363" w:rsidP="001666B0"/>
        </w:tc>
        <w:tc>
          <w:tcPr>
            <w:tcW w:w="2097" w:type="dxa"/>
          </w:tcPr>
          <w:p w:rsidR="00EE7363" w:rsidRDefault="00EE7363" w:rsidP="001666B0">
            <w:r>
              <w:t xml:space="preserve">3/3 Data Points in literacy </w:t>
            </w:r>
            <w:r w:rsidR="001D05C2">
              <w:t>for Grades K-2, 4/4 for Grade 3</w:t>
            </w:r>
          </w:p>
          <w:p w:rsidR="001D05C2" w:rsidRDefault="001D05C2" w:rsidP="001666B0"/>
          <w:p w:rsidR="00EE7363" w:rsidRPr="00AB1775" w:rsidRDefault="00EE7363" w:rsidP="001666B0">
            <w:pPr>
              <w:rPr>
                <w:u w:val="single"/>
              </w:rPr>
            </w:pPr>
            <w:r w:rsidRPr="00AB1775">
              <w:rPr>
                <w:u w:val="single"/>
              </w:rPr>
              <w:t>or</w:t>
            </w:r>
          </w:p>
          <w:p w:rsidR="00EE7363" w:rsidRDefault="00EE7363" w:rsidP="001666B0">
            <w:r>
              <w:t>2/2 Data Points in Math</w:t>
            </w:r>
          </w:p>
          <w:p w:rsidR="00EE7363" w:rsidRDefault="00EE7363" w:rsidP="001666B0"/>
          <w:p w:rsidR="00EE7363" w:rsidRDefault="00EE7363" w:rsidP="001666B0"/>
          <w:p w:rsidR="00EE7363" w:rsidRDefault="00EE7363" w:rsidP="001666B0"/>
        </w:tc>
      </w:tr>
      <w:tr w:rsidR="00013D43" w:rsidTr="00F83A65">
        <w:tc>
          <w:tcPr>
            <w:tcW w:w="1791" w:type="dxa"/>
            <w:shd w:val="clear" w:color="auto" w:fill="D9D9D9" w:themeFill="background1" w:themeFillShade="D9"/>
          </w:tcPr>
          <w:p w:rsidR="00013D43" w:rsidRDefault="00013D43" w:rsidP="00013D43">
            <w:r>
              <w:t xml:space="preserve">Screening Layer </w:t>
            </w:r>
          </w:p>
        </w:tc>
        <w:tc>
          <w:tcPr>
            <w:tcW w:w="2907" w:type="dxa"/>
            <w:shd w:val="clear" w:color="auto" w:fill="D9D9D9" w:themeFill="background1" w:themeFillShade="D9"/>
          </w:tcPr>
          <w:p w:rsidR="00013D43" w:rsidRDefault="00013D43" w:rsidP="00013D43">
            <w:r>
              <w:t>Assessment(s)</w:t>
            </w:r>
          </w:p>
        </w:tc>
        <w:tc>
          <w:tcPr>
            <w:tcW w:w="2781" w:type="dxa"/>
            <w:shd w:val="clear" w:color="auto" w:fill="D9D9D9" w:themeFill="background1" w:themeFillShade="D9"/>
          </w:tcPr>
          <w:p w:rsidR="00013D43" w:rsidRDefault="00013D43" w:rsidP="00013D43">
            <w:r>
              <w:t>Person Responsible</w:t>
            </w:r>
          </w:p>
        </w:tc>
        <w:tc>
          <w:tcPr>
            <w:tcW w:w="2097" w:type="dxa"/>
            <w:shd w:val="clear" w:color="auto" w:fill="D9D9D9" w:themeFill="background1" w:themeFillShade="D9"/>
          </w:tcPr>
          <w:p w:rsidR="00013D43" w:rsidRDefault="00013D43" w:rsidP="00013D43">
            <w:r>
              <w:t>Cut-Offs/Thresholds</w:t>
            </w:r>
          </w:p>
        </w:tc>
      </w:tr>
      <w:tr w:rsidR="00EA5928" w:rsidTr="00F83A65">
        <w:tc>
          <w:tcPr>
            <w:tcW w:w="1791" w:type="dxa"/>
          </w:tcPr>
          <w:p w:rsidR="00EA5928" w:rsidRDefault="00EA5928" w:rsidP="00013D43">
            <w:r>
              <w:t>Gifted Screener</w:t>
            </w:r>
            <w:r w:rsidR="00B35F98">
              <w:t xml:space="preserve"> (Diagnostic)</w:t>
            </w:r>
          </w:p>
        </w:tc>
        <w:tc>
          <w:tcPr>
            <w:tcW w:w="2907" w:type="dxa"/>
          </w:tcPr>
          <w:p w:rsidR="00EA5928" w:rsidRDefault="00EE7363" w:rsidP="00EE7363">
            <w:r>
              <w:t xml:space="preserve">Gifted Screener </w:t>
            </w:r>
          </w:p>
          <w:p w:rsidR="000463B2" w:rsidRDefault="00372771" w:rsidP="00EE7363">
            <w:r>
              <w:t>WASI</w:t>
            </w:r>
            <w:r w:rsidR="00094117">
              <w:t xml:space="preserve"> II</w:t>
            </w:r>
          </w:p>
          <w:p w:rsidR="000463B2" w:rsidRDefault="000463B2" w:rsidP="00EE7363">
            <w:r>
              <w:t>98</w:t>
            </w:r>
            <w:r w:rsidRPr="000463B2">
              <w:rPr>
                <w:vertAlign w:val="superscript"/>
              </w:rPr>
              <w:t>Th</w:t>
            </w:r>
            <w:r>
              <w:t xml:space="preserve"> 130 ↑– 4</w:t>
            </w:r>
          </w:p>
          <w:p w:rsidR="000463B2" w:rsidRDefault="000463B2" w:rsidP="00EE7363">
            <w:r>
              <w:t xml:space="preserve">95-97th </w:t>
            </w:r>
            <w:r w:rsidR="00DF5A10">
              <w:rPr>
                <w:sz w:val="24"/>
              </w:rPr>
              <w:t>124</w:t>
            </w:r>
            <w:r>
              <w:rPr>
                <w:sz w:val="24"/>
              </w:rPr>
              <w:t>-129 = 3 points</w:t>
            </w:r>
          </w:p>
          <w:p w:rsidR="004A7696" w:rsidRDefault="00B57360" w:rsidP="000463B2">
            <w:r>
              <w:t>92-94th 121-123</w:t>
            </w:r>
            <w:r w:rsidR="000463B2">
              <w:t>=2 points</w:t>
            </w:r>
          </w:p>
          <w:p w:rsidR="000463B2" w:rsidRDefault="000463B2" w:rsidP="000463B2">
            <w:r>
              <w:t>91</w:t>
            </w:r>
            <w:r w:rsidRPr="000463B2">
              <w:rPr>
                <w:vertAlign w:val="superscript"/>
              </w:rPr>
              <w:t>st</w:t>
            </w:r>
            <w:r>
              <w:t xml:space="preserve"> 120=1 point</w:t>
            </w:r>
          </w:p>
        </w:tc>
        <w:tc>
          <w:tcPr>
            <w:tcW w:w="2781" w:type="dxa"/>
          </w:tcPr>
          <w:p w:rsidR="00EA5928" w:rsidRDefault="00372771" w:rsidP="00013D43">
            <w:r>
              <w:t xml:space="preserve">Psychologists will administer unless counselors have training in </w:t>
            </w:r>
            <w:r w:rsidR="00024891">
              <w:t>psychometric</w:t>
            </w:r>
            <w:r w:rsidR="00094117">
              <w:t>s.</w:t>
            </w:r>
          </w:p>
        </w:tc>
        <w:tc>
          <w:tcPr>
            <w:tcW w:w="2097" w:type="dxa"/>
            <w:vMerge w:val="restart"/>
          </w:tcPr>
          <w:p w:rsidR="00C11A33" w:rsidRDefault="000463B2" w:rsidP="00013D43">
            <w:r>
              <w:t>To move on to Evaluation, students will need a minimum of 4 points.</w:t>
            </w:r>
          </w:p>
          <w:p w:rsidR="000463B2" w:rsidRDefault="000463B2" w:rsidP="00013D43"/>
        </w:tc>
      </w:tr>
      <w:tr w:rsidR="00EA5928" w:rsidTr="00F83A65">
        <w:tc>
          <w:tcPr>
            <w:tcW w:w="1791" w:type="dxa"/>
          </w:tcPr>
          <w:p w:rsidR="00EA5928" w:rsidRDefault="00EA5928" w:rsidP="00013D43">
            <w:r>
              <w:t>Teacher input</w:t>
            </w:r>
            <w:r w:rsidR="00B35F98">
              <w:t xml:space="preserve"> (Formative)</w:t>
            </w:r>
          </w:p>
        </w:tc>
        <w:tc>
          <w:tcPr>
            <w:tcW w:w="2907" w:type="dxa"/>
          </w:tcPr>
          <w:p w:rsidR="00EE7363" w:rsidRDefault="00EE7363" w:rsidP="00EE7363">
            <w:r>
              <w:t xml:space="preserve">Teacher Rating Scale </w:t>
            </w:r>
            <w:r w:rsidR="000463B2">
              <w:t>–</w:t>
            </w:r>
            <w:r>
              <w:t xml:space="preserve"> </w:t>
            </w:r>
          </w:p>
          <w:p w:rsidR="006539D6" w:rsidRDefault="006539D6" w:rsidP="00EE7363">
            <w:r>
              <w:t xml:space="preserve">4 </w:t>
            </w:r>
            <w:r w:rsidR="000463B2">
              <w:t>points</w:t>
            </w:r>
            <w:r w:rsidR="00024891">
              <w:t xml:space="preserve"> (&gt;33)</w:t>
            </w:r>
          </w:p>
          <w:p w:rsidR="000463B2" w:rsidRDefault="006539D6" w:rsidP="00EE7363">
            <w:r>
              <w:t>3</w:t>
            </w:r>
            <w:r w:rsidR="000463B2">
              <w:t xml:space="preserve"> points</w:t>
            </w:r>
            <w:r w:rsidR="00024891">
              <w:t xml:space="preserve"> (30-32)</w:t>
            </w:r>
          </w:p>
          <w:p w:rsidR="006539D6" w:rsidRDefault="006539D6" w:rsidP="00EE7363">
            <w:r>
              <w:t xml:space="preserve">2 </w:t>
            </w:r>
            <w:r w:rsidR="000463B2">
              <w:t>point</w:t>
            </w:r>
            <w:r w:rsidR="00024891">
              <w:t xml:space="preserve"> (26-29)</w:t>
            </w:r>
          </w:p>
          <w:p w:rsidR="000463B2" w:rsidRDefault="006539D6" w:rsidP="00EE7363">
            <w:r>
              <w:t>1</w:t>
            </w:r>
            <w:r w:rsidR="000463B2">
              <w:t xml:space="preserve"> points</w:t>
            </w:r>
            <w:r>
              <w:t xml:space="preserve"> (22-25</w:t>
            </w:r>
            <w:r w:rsidR="00024891">
              <w:t>)</w:t>
            </w:r>
          </w:p>
          <w:p w:rsidR="000463B2" w:rsidRDefault="000463B2" w:rsidP="00EE7363">
            <w:r>
              <w:t>Masking Traits - +1</w:t>
            </w:r>
          </w:p>
          <w:p w:rsidR="00EA5928" w:rsidRDefault="00EA5928" w:rsidP="00013D43"/>
          <w:p w:rsidR="004A7696" w:rsidRDefault="004A7696" w:rsidP="00013D43"/>
        </w:tc>
        <w:tc>
          <w:tcPr>
            <w:tcW w:w="2781" w:type="dxa"/>
          </w:tcPr>
          <w:p w:rsidR="00EA5928" w:rsidRDefault="00EA5928" w:rsidP="00013D43"/>
        </w:tc>
        <w:tc>
          <w:tcPr>
            <w:tcW w:w="2097" w:type="dxa"/>
            <w:vMerge/>
          </w:tcPr>
          <w:p w:rsidR="00EA5928" w:rsidRDefault="00EA5928" w:rsidP="00013D43"/>
        </w:tc>
      </w:tr>
    </w:tbl>
    <w:p w:rsidR="000463B2" w:rsidRDefault="000463B2"/>
    <w:p w:rsidR="000463B2" w:rsidRDefault="000463B2">
      <w:r>
        <w:br w:type="page"/>
      </w:r>
    </w:p>
    <w:tbl>
      <w:tblPr>
        <w:tblStyle w:val="TableGrid"/>
        <w:tblpPr w:leftFromText="180" w:rightFromText="180" w:vertAnchor="text" w:horzAnchor="margin" w:tblpY="-23"/>
        <w:tblW w:w="9967" w:type="dxa"/>
        <w:tblLook w:val="04A0" w:firstRow="1" w:lastRow="0" w:firstColumn="1" w:lastColumn="0" w:noHBand="0" w:noVBand="1"/>
      </w:tblPr>
      <w:tblGrid>
        <w:gridCol w:w="3637"/>
        <w:gridCol w:w="3387"/>
        <w:gridCol w:w="2943"/>
      </w:tblGrid>
      <w:tr w:rsidR="00DC0866" w:rsidTr="00DC0866">
        <w:trPr>
          <w:trHeight w:val="270"/>
        </w:trPr>
        <w:tc>
          <w:tcPr>
            <w:tcW w:w="3637" w:type="dxa"/>
            <w:shd w:val="clear" w:color="auto" w:fill="D9D9D9" w:themeFill="background1" w:themeFillShade="D9"/>
          </w:tcPr>
          <w:p w:rsidR="00DC0866" w:rsidRDefault="00DC0866" w:rsidP="00DC0866">
            <w:r>
              <w:lastRenderedPageBreak/>
              <w:br w:type="page"/>
              <w:t>Evaluation</w:t>
            </w:r>
          </w:p>
        </w:tc>
        <w:tc>
          <w:tcPr>
            <w:tcW w:w="3387" w:type="dxa"/>
            <w:shd w:val="clear" w:color="auto" w:fill="D9D9D9" w:themeFill="background1" w:themeFillShade="D9"/>
          </w:tcPr>
          <w:p w:rsidR="00DC0866" w:rsidRDefault="00DC0866" w:rsidP="00DC0866">
            <w:r>
              <w:t>Assessment(s)</w:t>
            </w:r>
          </w:p>
        </w:tc>
        <w:tc>
          <w:tcPr>
            <w:tcW w:w="2943" w:type="dxa"/>
            <w:shd w:val="clear" w:color="auto" w:fill="D9D9D9" w:themeFill="background1" w:themeFillShade="D9"/>
          </w:tcPr>
          <w:p w:rsidR="00DC0866" w:rsidRDefault="00DC0866" w:rsidP="00DC0866">
            <w:r>
              <w:t>Who is responsible?</w:t>
            </w:r>
          </w:p>
        </w:tc>
      </w:tr>
      <w:tr w:rsidR="00DC0866" w:rsidTr="00DC0866">
        <w:trPr>
          <w:trHeight w:val="270"/>
        </w:trPr>
        <w:tc>
          <w:tcPr>
            <w:tcW w:w="3637" w:type="dxa"/>
          </w:tcPr>
          <w:p w:rsidR="00DC0866" w:rsidRDefault="00DC0866" w:rsidP="00DC0866">
            <w:r>
              <w:t>IQ</w:t>
            </w:r>
          </w:p>
        </w:tc>
        <w:tc>
          <w:tcPr>
            <w:tcW w:w="3387" w:type="dxa"/>
          </w:tcPr>
          <w:p w:rsidR="00DC0866" w:rsidRDefault="00DC0866" w:rsidP="00DC0866">
            <w:r>
              <w:t>Wisc-IV</w:t>
            </w:r>
          </w:p>
        </w:tc>
        <w:tc>
          <w:tcPr>
            <w:tcW w:w="2943" w:type="dxa"/>
          </w:tcPr>
          <w:p w:rsidR="00DC0866" w:rsidRDefault="00DC0866" w:rsidP="00DC0866">
            <w:r>
              <w:t>______School Psychologist</w:t>
            </w:r>
          </w:p>
        </w:tc>
      </w:tr>
      <w:tr w:rsidR="00DC0866" w:rsidTr="009710F9">
        <w:trPr>
          <w:trHeight w:val="3298"/>
        </w:trPr>
        <w:tc>
          <w:tcPr>
            <w:tcW w:w="3637" w:type="dxa"/>
          </w:tcPr>
          <w:p w:rsidR="00DC0866" w:rsidRDefault="00DC0866" w:rsidP="00DC0866">
            <w:r>
              <w:rPr>
                <w:rFonts w:ascii="Times New Roman" w:hAnsi="Times New Roman" w:cs="Times New Roman"/>
                <w:sz w:val="24"/>
                <w:szCs w:val="24"/>
              </w:rPr>
              <w:t>A year or more above grade achievement level</w:t>
            </w:r>
          </w:p>
        </w:tc>
        <w:tc>
          <w:tcPr>
            <w:tcW w:w="3387" w:type="dxa"/>
          </w:tcPr>
          <w:p w:rsidR="00DC0866" w:rsidRDefault="00DC0866" w:rsidP="00DC0866">
            <w:r>
              <w:t>Literacy</w:t>
            </w:r>
          </w:p>
          <w:p w:rsidR="00DC0866" w:rsidRDefault="00DC0866" w:rsidP="00DC0866">
            <w:r>
              <w:t>**K, 1, 2 - Phonological Awareness Test – for information purposes only</w:t>
            </w:r>
          </w:p>
          <w:p w:rsidR="00DC0866" w:rsidRDefault="00DC0866" w:rsidP="00DC0866">
            <w:r>
              <w:t>K-2-Comprehension – GRADE</w:t>
            </w:r>
          </w:p>
          <w:p w:rsidR="00DC0866" w:rsidRDefault="00DC0866" w:rsidP="00DC0866">
            <w:r>
              <w:t>3-Classroom Diagnostic Tool</w:t>
            </w:r>
          </w:p>
          <w:p w:rsidR="00DC0866" w:rsidRDefault="00DC0866" w:rsidP="00DC0866">
            <w:r>
              <w:t>For Reading</w:t>
            </w:r>
          </w:p>
          <w:p w:rsidR="00DC0866" w:rsidRDefault="00DC0866" w:rsidP="00DC0866"/>
          <w:p w:rsidR="00DC0866" w:rsidRDefault="00DC0866" w:rsidP="00DC0866"/>
          <w:p w:rsidR="00DC0866" w:rsidRDefault="00DC0866" w:rsidP="00DC0866">
            <w:r>
              <w:t>Math</w:t>
            </w:r>
          </w:p>
          <w:p w:rsidR="00DC0866" w:rsidRDefault="00DC0866" w:rsidP="00DC0866">
            <w:r>
              <w:t>K,1, 2 – Everyday Math Diagnostic</w:t>
            </w:r>
          </w:p>
          <w:p w:rsidR="00DC0866" w:rsidRDefault="00DC0866" w:rsidP="009710F9">
            <w:r>
              <w:t>3-Classroom Diagnostic</w:t>
            </w:r>
          </w:p>
        </w:tc>
        <w:tc>
          <w:tcPr>
            <w:tcW w:w="2943" w:type="dxa"/>
          </w:tcPr>
          <w:p w:rsidR="00DC0866" w:rsidRDefault="00DC0866" w:rsidP="00DC0866">
            <w:r>
              <w:t>Reading Specialist</w:t>
            </w:r>
          </w:p>
          <w:p w:rsidR="00DC0866" w:rsidRDefault="00DC0866" w:rsidP="00DC0866"/>
          <w:p w:rsidR="00DC0866" w:rsidRDefault="00DC0866" w:rsidP="00DC0866"/>
          <w:p w:rsidR="00DC0866" w:rsidRDefault="00DC0866" w:rsidP="00DC0866">
            <w:r>
              <w:t>Classroom Teacher</w:t>
            </w:r>
          </w:p>
          <w:p w:rsidR="00DC0866" w:rsidRDefault="00DC0866" w:rsidP="00DC0866"/>
          <w:p w:rsidR="00DC0866" w:rsidRDefault="00DC0866" w:rsidP="00DC0866"/>
          <w:p w:rsidR="00DC0866" w:rsidRDefault="00DC0866" w:rsidP="00DC0866">
            <w:r>
              <w:t>Classroom Teacher</w:t>
            </w:r>
          </w:p>
          <w:p w:rsidR="00DC0866" w:rsidRDefault="00DC0866" w:rsidP="00DC0866"/>
          <w:p w:rsidR="00DC0866" w:rsidRDefault="00DC0866" w:rsidP="00DC0866"/>
          <w:p w:rsidR="00DC0866" w:rsidRDefault="00DC0866" w:rsidP="00DC0866"/>
          <w:p w:rsidR="00DC0866" w:rsidRDefault="00DC0866" w:rsidP="00DC0866"/>
          <w:p w:rsidR="00DC0866" w:rsidRDefault="00DC0866" w:rsidP="00DC0866">
            <w:r>
              <w:t>Classroom teacher</w:t>
            </w:r>
          </w:p>
        </w:tc>
      </w:tr>
      <w:tr w:rsidR="00DC0866" w:rsidTr="00DC0866">
        <w:trPr>
          <w:trHeight w:val="810"/>
        </w:trPr>
        <w:tc>
          <w:tcPr>
            <w:tcW w:w="3637" w:type="dxa"/>
          </w:tcPr>
          <w:p w:rsidR="00DC0866" w:rsidRDefault="00DC0866" w:rsidP="00DC0866">
            <w:r>
              <w:rPr>
                <w:rFonts w:ascii="Times New Roman" w:hAnsi="Times New Roman" w:cs="Times New Roman"/>
                <w:sz w:val="24"/>
                <w:szCs w:val="24"/>
              </w:rPr>
              <w:t>An observed or measured high rate of acquisition/ retention</w:t>
            </w:r>
          </w:p>
        </w:tc>
        <w:tc>
          <w:tcPr>
            <w:tcW w:w="3387" w:type="dxa"/>
          </w:tcPr>
          <w:p w:rsidR="00DC0866" w:rsidRDefault="00DC0866" w:rsidP="00DC0866">
            <w:r>
              <w:t>_______Teacher Input</w:t>
            </w:r>
          </w:p>
          <w:p w:rsidR="00DC0866" w:rsidRDefault="00DC0866" w:rsidP="00DC0866"/>
          <w:p w:rsidR="00DC0866" w:rsidRDefault="00DC0866" w:rsidP="00DC0866"/>
        </w:tc>
        <w:tc>
          <w:tcPr>
            <w:tcW w:w="2943" w:type="dxa"/>
          </w:tcPr>
          <w:p w:rsidR="00DC0866" w:rsidRDefault="00DC0866" w:rsidP="00DC0866"/>
        </w:tc>
      </w:tr>
      <w:tr w:rsidR="00DC0866" w:rsidTr="009710F9">
        <w:trPr>
          <w:trHeight w:val="1687"/>
        </w:trPr>
        <w:tc>
          <w:tcPr>
            <w:tcW w:w="3637" w:type="dxa"/>
          </w:tcPr>
          <w:p w:rsidR="00DC0866" w:rsidRPr="00DC0866" w:rsidRDefault="00DC0866" w:rsidP="00DC0866">
            <w:pPr>
              <w:autoSpaceDE w:val="0"/>
              <w:autoSpaceDN w:val="0"/>
              <w:adjustRightInd w:val="0"/>
              <w:rPr>
                <w:rFonts w:ascii="Times New Roman" w:hAnsi="Times New Roman" w:cs="Times New Roman"/>
                <w:szCs w:val="24"/>
              </w:rPr>
            </w:pPr>
            <w:r w:rsidRPr="00DC0866">
              <w:rPr>
                <w:rFonts w:ascii="Times New Roman" w:hAnsi="Times New Roman" w:cs="Times New Roman"/>
                <w:szCs w:val="24"/>
              </w:rPr>
              <w:t>Demonstrated achievement, performance or expertise in one or more academic</w:t>
            </w:r>
          </w:p>
          <w:p w:rsidR="00DC0866" w:rsidRPr="00DC0866" w:rsidRDefault="00DC0866" w:rsidP="00DC0866">
            <w:pPr>
              <w:autoSpaceDE w:val="0"/>
              <w:autoSpaceDN w:val="0"/>
              <w:adjustRightInd w:val="0"/>
              <w:rPr>
                <w:rFonts w:ascii="Times New Roman" w:hAnsi="Times New Roman" w:cs="Times New Roman"/>
                <w:szCs w:val="24"/>
              </w:rPr>
            </w:pPr>
            <w:r w:rsidRPr="00DC0866">
              <w:rPr>
                <w:rFonts w:ascii="Times New Roman" w:hAnsi="Times New Roman" w:cs="Times New Roman"/>
                <w:szCs w:val="24"/>
              </w:rPr>
              <w:t>areas as evidenced by excellence of products, portfolio or research, as well as criterion referenced</w:t>
            </w:r>
          </w:p>
          <w:p w:rsidR="00DC0866" w:rsidRDefault="00DC0866" w:rsidP="00DC0866">
            <w:r w:rsidRPr="00DC0866">
              <w:rPr>
                <w:rFonts w:ascii="Times New Roman" w:hAnsi="Times New Roman" w:cs="Times New Roman"/>
                <w:szCs w:val="24"/>
              </w:rPr>
              <w:t>team judgment</w:t>
            </w:r>
          </w:p>
        </w:tc>
        <w:tc>
          <w:tcPr>
            <w:tcW w:w="3387" w:type="dxa"/>
          </w:tcPr>
          <w:p w:rsidR="00DC0866" w:rsidRDefault="00DC0866" w:rsidP="00DC0866">
            <w:r>
              <w:t>______Expanded Teacher Input form</w:t>
            </w:r>
          </w:p>
          <w:p w:rsidR="00DC0866" w:rsidRDefault="00DC0866" w:rsidP="00DC0866"/>
          <w:p w:rsidR="00DC0866" w:rsidRDefault="00DC0866" w:rsidP="00DC0866">
            <w:r>
              <w:t>______Parent Input Form</w:t>
            </w:r>
          </w:p>
          <w:p w:rsidR="00DC0866" w:rsidRDefault="00DC0866" w:rsidP="00DC0866"/>
          <w:p w:rsidR="00DC0866" w:rsidRDefault="00DC0866" w:rsidP="00DC0866">
            <w:r>
              <w:t>______Student Input Form</w:t>
            </w:r>
          </w:p>
        </w:tc>
        <w:tc>
          <w:tcPr>
            <w:tcW w:w="2943" w:type="dxa"/>
          </w:tcPr>
          <w:p w:rsidR="00DC0866" w:rsidRDefault="00DC0866" w:rsidP="00DC0866"/>
        </w:tc>
      </w:tr>
      <w:tr w:rsidR="00DC0866" w:rsidTr="009710F9">
        <w:trPr>
          <w:trHeight w:val="2155"/>
        </w:trPr>
        <w:tc>
          <w:tcPr>
            <w:tcW w:w="3637" w:type="dxa"/>
          </w:tcPr>
          <w:p w:rsidR="00DC0866" w:rsidRDefault="00DC0866" w:rsidP="00DC08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Early and measured use of high level thinking skills, academic creativity,</w:t>
            </w:r>
          </w:p>
          <w:p w:rsidR="00DC0866" w:rsidRDefault="00DC0866" w:rsidP="00DC08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leadership skills, intense academic interest areas, communications skills, foreign</w:t>
            </w:r>
          </w:p>
          <w:p w:rsidR="00DC0866" w:rsidRDefault="00DC0866" w:rsidP="00DC0866">
            <w:r>
              <w:rPr>
                <w:rFonts w:ascii="Times New Roman" w:hAnsi="Times New Roman" w:cs="Times New Roman"/>
                <w:sz w:val="24"/>
                <w:szCs w:val="24"/>
              </w:rPr>
              <w:t>language aptitude or technology expertise.</w:t>
            </w:r>
          </w:p>
        </w:tc>
        <w:tc>
          <w:tcPr>
            <w:tcW w:w="3387" w:type="dxa"/>
          </w:tcPr>
          <w:p w:rsidR="00DC0866" w:rsidRDefault="00DC0866" w:rsidP="00DC0866">
            <w:r>
              <w:t>______Expanded Teacher Input form</w:t>
            </w:r>
          </w:p>
          <w:p w:rsidR="00DC0866" w:rsidRDefault="00DC0866" w:rsidP="00DC0866"/>
          <w:p w:rsidR="00DC0866" w:rsidRDefault="00DC0866" w:rsidP="00DC0866">
            <w:r>
              <w:t>______Parent Input Form</w:t>
            </w:r>
          </w:p>
          <w:p w:rsidR="00DC0866" w:rsidRDefault="00DC0866" w:rsidP="00DC0866"/>
          <w:p w:rsidR="00DC0866" w:rsidRDefault="00DC0866" w:rsidP="00DC0866">
            <w:r>
              <w:t>______Student Input Form</w:t>
            </w:r>
          </w:p>
        </w:tc>
        <w:tc>
          <w:tcPr>
            <w:tcW w:w="2943" w:type="dxa"/>
          </w:tcPr>
          <w:p w:rsidR="00DC0866" w:rsidRDefault="00DC0866" w:rsidP="00DC0866"/>
        </w:tc>
      </w:tr>
      <w:tr w:rsidR="00DC0866" w:rsidTr="00DC0866">
        <w:trPr>
          <w:trHeight w:val="1373"/>
        </w:trPr>
        <w:tc>
          <w:tcPr>
            <w:tcW w:w="3637" w:type="dxa"/>
          </w:tcPr>
          <w:p w:rsidR="00DC0866" w:rsidRDefault="00DC0866" w:rsidP="00DC0866">
            <w:r>
              <w:rPr>
                <w:rFonts w:ascii="Times New Roman" w:hAnsi="Times New Roman" w:cs="Times New Roman"/>
                <w:sz w:val="24"/>
                <w:szCs w:val="24"/>
              </w:rPr>
              <w:t>Documented, observed, validated or assessed evidence that intervening factors are masking gifted ability</w:t>
            </w:r>
          </w:p>
        </w:tc>
        <w:tc>
          <w:tcPr>
            <w:tcW w:w="3387" w:type="dxa"/>
          </w:tcPr>
          <w:p w:rsidR="00DC0866" w:rsidRDefault="00DC0866" w:rsidP="00DC0866">
            <w:r>
              <w:t>_____Parent Input</w:t>
            </w:r>
          </w:p>
          <w:p w:rsidR="00DC0866" w:rsidRDefault="00DC0866" w:rsidP="00DC0866"/>
          <w:p w:rsidR="00DC0866" w:rsidRDefault="00DC0866" w:rsidP="00DC0866">
            <w:r>
              <w:t>_____Teacher Input</w:t>
            </w:r>
          </w:p>
          <w:p w:rsidR="00DC0866" w:rsidRDefault="00DC0866" w:rsidP="00DC0866"/>
          <w:p w:rsidR="00DC0866" w:rsidRDefault="00DC0866" w:rsidP="00DC0866">
            <w:r>
              <w:t>_____Psychological</w:t>
            </w:r>
          </w:p>
        </w:tc>
        <w:tc>
          <w:tcPr>
            <w:tcW w:w="2943" w:type="dxa"/>
          </w:tcPr>
          <w:p w:rsidR="00DC0866" w:rsidRDefault="00DC0866" w:rsidP="00DC0866">
            <w:r>
              <w:t>______School Psychologist</w:t>
            </w:r>
          </w:p>
          <w:p w:rsidR="00DC0866" w:rsidRDefault="00DC0866" w:rsidP="00DC0866"/>
        </w:tc>
      </w:tr>
    </w:tbl>
    <w:p w:rsidR="009710F9" w:rsidRDefault="009710F9"/>
    <w:p w:rsidR="009710F9" w:rsidRDefault="009710F9">
      <w:r>
        <w:br w:type="page"/>
      </w:r>
    </w:p>
    <w:p w:rsidR="003C38DF" w:rsidRDefault="00C04EB3">
      <w:bookmarkStart w:id="0" w:name="_GoBack"/>
      <w:bookmarkEnd w:id="0"/>
      <w:r>
        <w:lastRenderedPageBreak/>
        <w:t>Matrix for Gifted Evaluation</w:t>
      </w:r>
    </w:p>
    <w:p w:rsidR="00496128" w:rsidRDefault="00496128"/>
    <w:tbl>
      <w:tblPr>
        <w:tblStyle w:val="TableGrid"/>
        <w:tblW w:w="0" w:type="auto"/>
        <w:tblLook w:val="04A0" w:firstRow="1" w:lastRow="0" w:firstColumn="1" w:lastColumn="0" w:noHBand="0" w:noVBand="1"/>
      </w:tblPr>
      <w:tblGrid>
        <w:gridCol w:w="1596"/>
        <w:gridCol w:w="1596"/>
        <w:gridCol w:w="1596"/>
        <w:gridCol w:w="1596"/>
        <w:gridCol w:w="1596"/>
        <w:gridCol w:w="1596"/>
      </w:tblGrid>
      <w:tr w:rsidR="00B57360" w:rsidTr="00024520">
        <w:tc>
          <w:tcPr>
            <w:tcW w:w="1596" w:type="dxa"/>
          </w:tcPr>
          <w:p w:rsidR="00B57360" w:rsidRDefault="00B57360">
            <w:r>
              <w:t>Measure</w:t>
            </w:r>
          </w:p>
        </w:tc>
        <w:tc>
          <w:tcPr>
            <w:tcW w:w="1596" w:type="dxa"/>
          </w:tcPr>
          <w:p w:rsidR="00B57360" w:rsidRDefault="00000858">
            <w:r>
              <w:t>3</w:t>
            </w:r>
            <w:r w:rsidR="00B57360">
              <w:t xml:space="preserve"> points</w:t>
            </w:r>
          </w:p>
        </w:tc>
        <w:tc>
          <w:tcPr>
            <w:tcW w:w="1596" w:type="dxa"/>
          </w:tcPr>
          <w:p w:rsidR="00B57360" w:rsidRDefault="00000858">
            <w:r>
              <w:t>2</w:t>
            </w:r>
            <w:r w:rsidR="00B57360">
              <w:t xml:space="preserve"> Points</w:t>
            </w:r>
          </w:p>
        </w:tc>
        <w:tc>
          <w:tcPr>
            <w:tcW w:w="1596" w:type="dxa"/>
          </w:tcPr>
          <w:p w:rsidR="00B57360" w:rsidRDefault="00B57360">
            <w:r>
              <w:t>1 points</w:t>
            </w:r>
          </w:p>
        </w:tc>
        <w:tc>
          <w:tcPr>
            <w:tcW w:w="1596" w:type="dxa"/>
          </w:tcPr>
          <w:p w:rsidR="00B57360" w:rsidRDefault="00B57360">
            <w:r>
              <w:t>0 Points</w:t>
            </w:r>
          </w:p>
        </w:tc>
        <w:tc>
          <w:tcPr>
            <w:tcW w:w="1596" w:type="dxa"/>
          </w:tcPr>
          <w:p w:rsidR="00B57360" w:rsidRDefault="00B57360">
            <w:r>
              <w:t>+1 (PMT)</w:t>
            </w:r>
          </w:p>
        </w:tc>
      </w:tr>
      <w:tr w:rsidR="00B57360" w:rsidTr="009D2120">
        <w:trPr>
          <w:trHeight w:val="1655"/>
        </w:trPr>
        <w:tc>
          <w:tcPr>
            <w:tcW w:w="1596" w:type="dxa"/>
          </w:tcPr>
          <w:p w:rsidR="00B57360" w:rsidRDefault="00B57360">
            <w:r>
              <w:t>WISC-IV</w:t>
            </w:r>
          </w:p>
        </w:tc>
        <w:tc>
          <w:tcPr>
            <w:tcW w:w="1596" w:type="dxa"/>
          </w:tcPr>
          <w:p w:rsidR="00B57360" w:rsidRDefault="00B57360">
            <w:r>
              <w:t xml:space="preserve">130 </w:t>
            </w:r>
          </w:p>
          <w:p w:rsidR="00B57360" w:rsidRPr="00DF5A10" w:rsidRDefault="00B57360">
            <w:pPr>
              <w:rPr>
                <w:i/>
              </w:rPr>
            </w:pPr>
            <w:r w:rsidRPr="00DF5A10">
              <w:rPr>
                <w:i/>
              </w:rPr>
              <w:t>98</w:t>
            </w:r>
            <w:r w:rsidRPr="00DF5A10">
              <w:rPr>
                <w:i/>
                <w:vertAlign w:val="superscript"/>
              </w:rPr>
              <w:t>th</w:t>
            </w:r>
            <w:r w:rsidRPr="00DF5A10">
              <w:rPr>
                <w:i/>
              </w:rPr>
              <w:t>-↑ %</w:t>
            </w:r>
            <w:proofErr w:type="spellStart"/>
            <w:r w:rsidRPr="00DF5A10">
              <w:rPr>
                <w:i/>
              </w:rPr>
              <w:t>ile</w:t>
            </w:r>
            <w:proofErr w:type="spellEnd"/>
          </w:p>
        </w:tc>
        <w:tc>
          <w:tcPr>
            <w:tcW w:w="1596" w:type="dxa"/>
          </w:tcPr>
          <w:p w:rsidR="00B57360" w:rsidRDefault="00B57360" w:rsidP="00DF5A10">
            <w:pPr>
              <w:rPr>
                <w:sz w:val="24"/>
              </w:rPr>
            </w:pPr>
            <w:r>
              <w:rPr>
                <w:sz w:val="24"/>
              </w:rPr>
              <w:t>12</w:t>
            </w:r>
            <w:r>
              <w:rPr>
                <w:sz w:val="24"/>
              </w:rPr>
              <w:t>4</w:t>
            </w:r>
            <w:r>
              <w:rPr>
                <w:sz w:val="24"/>
              </w:rPr>
              <w:t>-129</w:t>
            </w:r>
            <w:r>
              <w:rPr>
                <w:sz w:val="24"/>
              </w:rPr>
              <w:t xml:space="preserve"> </w:t>
            </w:r>
          </w:p>
          <w:p w:rsidR="00B57360" w:rsidRPr="00DF5A10" w:rsidRDefault="00B57360" w:rsidP="00DF5A10">
            <w:pPr>
              <w:rPr>
                <w:i/>
              </w:rPr>
            </w:pPr>
            <w:r w:rsidRPr="00DF5A10">
              <w:rPr>
                <w:i/>
              </w:rPr>
              <w:t>95-97</w:t>
            </w:r>
            <w:r w:rsidRPr="00DF5A10">
              <w:rPr>
                <w:i/>
                <w:vertAlign w:val="superscript"/>
              </w:rPr>
              <w:t>th</w:t>
            </w:r>
            <w:r w:rsidRPr="00DF5A10">
              <w:rPr>
                <w:i/>
              </w:rPr>
              <w:t>%ile</w:t>
            </w:r>
          </w:p>
        </w:tc>
        <w:tc>
          <w:tcPr>
            <w:tcW w:w="1596" w:type="dxa"/>
          </w:tcPr>
          <w:p w:rsidR="00B57360" w:rsidRDefault="00B57360">
            <w:r>
              <w:t>12</w:t>
            </w:r>
            <w:r>
              <w:t>1-123</w:t>
            </w:r>
          </w:p>
          <w:p w:rsidR="00B57360" w:rsidRPr="00DF5A10" w:rsidRDefault="00B57360">
            <w:pPr>
              <w:rPr>
                <w:i/>
              </w:rPr>
            </w:pPr>
            <w:r w:rsidRPr="00DF5A10">
              <w:rPr>
                <w:i/>
              </w:rPr>
              <w:t>92-</w:t>
            </w:r>
            <w:r>
              <w:rPr>
                <w:i/>
              </w:rPr>
              <w:t>94</w:t>
            </w:r>
            <w:r w:rsidRPr="00DF5A10">
              <w:rPr>
                <w:i/>
                <w:vertAlign w:val="superscript"/>
              </w:rPr>
              <w:t>th</w:t>
            </w:r>
            <w:r w:rsidRPr="00DF5A10">
              <w:rPr>
                <w:i/>
              </w:rPr>
              <w:t>%ile</w:t>
            </w:r>
          </w:p>
        </w:tc>
        <w:tc>
          <w:tcPr>
            <w:tcW w:w="1596" w:type="dxa"/>
          </w:tcPr>
          <w:p w:rsidR="00B57360" w:rsidRDefault="00B57360">
            <w:r>
              <w:t>120-↓</w:t>
            </w:r>
          </w:p>
          <w:p w:rsidR="00B57360" w:rsidRDefault="00B57360">
            <w:r>
              <w:t>91</w:t>
            </w:r>
            <w:r w:rsidRPr="00B57360">
              <w:rPr>
                <w:vertAlign w:val="superscript"/>
              </w:rPr>
              <w:t>st</w:t>
            </w:r>
            <w:r>
              <w:t xml:space="preserve"> %</w:t>
            </w:r>
            <w:proofErr w:type="spellStart"/>
            <w:r>
              <w:t>ile</w:t>
            </w:r>
            <w:proofErr w:type="spellEnd"/>
            <w:r>
              <w:t xml:space="preserve"> and ↓</w:t>
            </w:r>
          </w:p>
        </w:tc>
        <w:tc>
          <w:tcPr>
            <w:tcW w:w="1596" w:type="dxa"/>
          </w:tcPr>
          <w:p w:rsidR="00B57360" w:rsidRDefault="00B57360">
            <w:r>
              <w:t xml:space="preserve">Due to statistically significant scatter among the index scores </w:t>
            </w:r>
          </w:p>
        </w:tc>
      </w:tr>
      <w:tr w:rsidR="00B57360" w:rsidTr="00024520">
        <w:tc>
          <w:tcPr>
            <w:tcW w:w="1596" w:type="dxa"/>
          </w:tcPr>
          <w:p w:rsidR="00B57360" w:rsidRDefault="006278F1" w:rsidP="006278F1">
            <w:r>
              <w:t>GRADE (K-2)</w:t>
            </w:r>
            <w:r w:rsidR="00FD7C36">
              <w:t>/Rate of Acquisition and Retention</w:t>
            </w:r>
          </w:p>
        </w:tc>
        <w:tc>
          <w:tcPr>
            <w:tcW w:w="1596" w:type="dxa"/>
          </w:tcPr>
          <w:p w:rsidR="00B57360" w:rsidRDefault="005C4295" w:rsidP="00672D3C">
            <w:r>
              <w:t xml:space="preserve">Scoring </w:t>
            </w:r>
            <w:r w:rsidR="00672D3C">
              <w:t>120-130</w:t>
            </w:r>
            <w:r>
              <w:t xml:space="preserve"> </w:t>
            </w:r>
            <w:r w:rsidR="00672D3C">
              <w:t xml:space="preserve">one </w:t>
            </w:r>
            <w:r>
              <w:t>year above grade level</w:t>
            </w:r>
            <w:r w:rsidR="00672D3C">
              <w:t>*</w:t>
            </w:r>
          </w:p>
        </w:tc>
        <w:tc>
          <w:tcPr>
            <w:tcW w:w="1596" w:type="dxa"/>
          </w:tcPr>
          <w:p w:rsidR="00B57360" w:rsidRDefault="005C4295" w:rsidP="00672D3C">
            <w:pPr>
              <w:rPr>
                <w:sz w:val="24"/>
              </w:rPr>
            </w:pPr>
            <w:r w:rsidRPr="005C4295">
              <w:t xml:space="preserve">Scoring </w:t>
            </w:r>
            <w:r w:rsidR="00672D3C">
              <w:t>110-119 one year</w:t>
            </w:r>
            <w:r w:rsidRPr="005C4295">
              <w:t xml:space="preserve"> above grade level</w:t>
            </w:r>
          </w:p>
        </w:tc>
        <w:tc>
          <w:tcPr>
            <w:tcW w:w="1596" w:type="dxa"/>
          </w:tcPr>
          <w:p w:rsidR="00B57360" w:rsidRDefault="005C4295" w:rsidP="00672D3C">
            <w:r>
              <w:t xml:space="preserve">Scoring </w:t>
            </w:r>
            <w:r w:rsidR="00672D3C">
              <w:t>90-109</w:t>
            </w:r>
            <w:r>
              <w:t xml:space="preserve"> </w:t>
            </w:r>
            <w:r w:rsidR="00672D3C">
              <w:t xml:space="preserve">one year </w:t>
            </w:r>
            <w:r>
              <w:t>above grade level</w:t>
            </w:r>
          </w:p>
        </w:tc>
        <w:tc>
          <w:tcPr>
            <w:tcW w:w="1596" w:type="dxa"/>
          </w:tcPr>
          <w:p w:rsidR="00B57360" w:rsidRDefault="005C4295" w:rsidP="00672D3C">
            <w:r>
              <w:t>Scoring</w:t>
            </w:r>
            <w:r w:rsidR="00672D3C">
              <w:t xml:space="preserve"> 89-↓</w:t>
            </w:r>
            <w:r>
              <w:t xml:space="preserve"> </w:t>
            </w:r>
            <w:r w:rsidR="00672D3C">
              <w:t>one</w:t>
            </w:r>
            <w:r>
              <w:t xml:space="preserve"> year above Grade Level</w:t>
            </w:r>
            <w:r w:rsidR="00672D3C">
              <w:t xml:space="preserve"> </w:t>
            </w:r>
          </w:p>
        </w:tc>
        <w:tc>
          <w:tcPr>
            <w:tcW w:w="1596" w:type="dxa"/>
          </w:tcPr>
          <w:p w:rsidR="00B57360" w:rsidRDefault="00B57360"/>
        </w:tc>
      </w:tr>
      <w:tr w:rsidR="006278F1" w:rsidTr="00024520">
        <w:tc>
          <w:tcPr>
            <w:tcW w:w="1596" w:type="dxa"/>
          </w:tcPr>
          <w:p w:rsidR="006278F1" w:rsidRDefault="00C04EB3" w:rsidP="006278F1">
            <w:r>
              <w:t xml:space="preserve">Reading </w:t>
            </w:r>
            <w:r w:rsidR="00672D3C">
              <w:t>CDT</w:t>
            </w:r>
            <w:r w:rsidR="000C5999">
              <w:t>(3)</w:t>
            </w:r>
            <w:r w:rsidR="00FD7C36">
              <w:t xml:space="preserve">/ </w:t>
            </w:r>
            <w:r w:rsidR="00FD7C36">
              <w:t>Rate of Acquisition and Retention</w:t>
            </w:r>
          </w:p>
        </w:tc>
        <w:tc>
          <w:tcPr>
            <w:tcW w:w="1596" w:type="dxa"/>
          </w:tcPr>
          <w:p w:rsidR="006278F1" w:rsidRDefault="000C5999" w:rsidP="00672D3C">
            <w:r>
              <w:t>Score Blue two or more years above grade level</w:t>
            </w:r>
          </w:p>
        </w:tc>
        <w:tc>
          <w:tcPr>
            <w:tcW w:w="1596" w:type="dxa"/>
          </w:tcPr>
          <w:p w:rsidR="006278F1" w:rsidRDefault="000C5999" w:rsidP="00DF5A10">
            <w:pPr>
              <w:rPr>
                <w:sz w:val="24"/>
              </w:rPr>
            </w:pPr>
            <w:r>
              <w:rPr>
                <w:sz w:val="24"/>
              </w:rPr>
              <w:t>Score Blue a year above grade level</w:t>
            </w:r>
          </w:p>
        </w:tc>
        <w:tc>
          <w:tcPr>
            <w:tcW w:w="1596" w:type="dxa"/>
          </w:tcPr>
          <w:p w:rsidR="006278F1" w:rsidRDefault="000C5999">
            <w:r>
              <w:t>Score Green two years above grade level</w:t>
            </w:r>
          </w:p>
        </w:tc>
        <w:tc>
          <w:tcPr>
            <w:tcW w:w="1596" w:type="dxa"/>
          </w:tcPr>
          <w:p w:rsidR="006278F1" w:rsidRDefault="000C5999">
            <w:r>
              <w:t>Score Green one year above grade level</w:t>
            </w:r>
          </w:p>
        </w:tc>
        <w:tc>
          <w:tcPr>
            <w:tcW w:w="1596" w:type="dxa"/>
          </w:tcPr>
          <w:p w:rsidR="006278F1" w:rsidRDefault="006278F1"/>
        </w:tc>
      </w:tr>
      <w:tr w:rsidR="00C04EB3" w:rsidTr="00024520">
        <w:tc>
          <w:tcPr>
            <w:tcW w:w="1596" w:type="dxa"/>
          </w:tcPr>
          <w:p w:rsidR="00C04EB3" w:rsidRDefault="00C04EB3" w:rsidP="00C04EB3">
            <w:r>
              <w:t>GMADE (K-2)/Rate of Acquisition and Retention</w:t>
            </w:r>
          </w:p>
        </w:tc>
        <w:tc>
          <w:tcPr>
            <w:tcW w:w="1596" w:type="dxa"/>
          </w:tcPr>
          <w:p w:rsidR="00C04EB3" w:rsidRDefault="00C04EB3" w:rsidP="007D7FF4">
            <w:r>
              <w:t>Scoring 120-130 one year above grade level*</w:t>
            </w:r>
          </w:p>
        </w:tc>
        <w:tc>
          <w:tcPr>
            <w:tcW w:w="1596" w:type="dxa"/>
          </w:tcPr>
          <w:p w:rsidR="00C04EB3" w:rsidRDefault="00C04EB3" w:rsidP="007D7FF4">
            <w:pPr>
              <w:rPr>
                <w:sz w:val="24"/>
              </w:rPr>
            </w:pPr>
            <w:r w:rsidRPr="005C4295">
              <w:t xml:space="preserve">Scoring </w:t>
            </w:r>
            <w:r>
              <w:t>110-119 one year</w:t>
            </w:r>
            <w:r w:rsidRPr="005C4295">
              <w:t xml:space="preserve"> above grade level</w:t>
            </w:r>
          </w:p>
        </w:tc>
        <w:tc>
          <w:tcPr>
            <w:tcW w:w="1596" w:type="dxa"/>
          </w:tcPr>
          <w:p w:rsidR="00C04EB3" w:rsidRDefault="00C04EB3" w:rsidP="007D7FF4">
            <w:r>
              <w:t>Scoring 90-109 one year above grade level</w:t>
            </w:r>
          </w:p>
        </w:tc>
        <w:tc>
          <w:tcPr>
            <w:tcW w:w="1596" w:type="dxa"/>
          </w:tcPr>
          <w:p w:rsidR="00C04EB3" w:rsidRDefault="00C04EB3" w:rsidP="007D7FF4">
            <w:r>
              <w:t xml:space="preserve">Scoring 89-↓ one year above Grade Level </w:t>
            </w:r>
          </w:p>
        </w:tc>
        <w:tc>
          <w:tcPr>
            <w:tcW w:w="1596" w:type="dxa"/>
          </w:tcPr>
          <w:p w:rsidR="00C04EB3" w:rsidRDefault="00C04EB3"/>
        </w:tc>
      </w:tr>
      <w:tr w:rsidR="00C04EB3" w:rsidTr="00024520">
        <w:tc>
          <w:tcPr>
            <w:tcW w:w="1596" w:type="dxa"/>
          </w:tcPr>
          <w:p w:rsidR="00C04EB3" w:rsidRDefault="00C04EB3" w:rsidP="007D7FF4">
            <w:r>
              <w:t xml:space="preserve">Math CDT(3)/ </w:t>
            </w:r>
            <w:r>
              <w:t>Rate of Acquisition and Retention</w:t>
            </w:r>
          </w:p>
        </w:tc>
        <w:tc>
          <w:tcPr>
            <w:tcW w:w="1596" w:type="dxa"/>
          </w:tcPr>
          <w:p w:rsidR="00C04EB3" w:rsidRDefault="00C04EB3" w:rsidP="007D7FF4">
            <w:r>
              <w:t>Score Blue two or more years above grade level</w:t>
            </w:r>
          </w:p>
        </w:tc>
        <w:tc>
          <w:tcPr>
            <w:tcW w:w="1596" w:type="dxa"/>
          </w:tcPr>
          <w:p w:rsidR="00C04EB3" w:rsidRDefault="00C04EB3" w:rsidP="007D7FF4">
            <w:pPr>
              <w:rPr>
                <w:sz w:val="24"/>
              </w:rPr>
            </w:pPr>
            <w:r>
              <w:rPr>
                <w:sz w:val="24"/>
              </w:rPr>
              <w:t>Score Blue a year above grade level</w:t>
            </w:r>
          </w:p>
        </w:tc>
        <w:tc>
          <w:tcPr>
            <w:tcW w:w="1596" w:type="dxa"/>
          </w:tcPr>
          <w:p w:rsidR="00C04EB3" w:rsidRDefault="00C04EB3" w:rsidP="007D7FF4">
            <w:r>
              <w:t>Score Green two years above grade level</w:t>
            </w:r>
          </w:p>
        </w:tc>
        <w:tc>
          <w:tcPr>
            <w:tcW w:w="1596" w:type="dxa"/>
          </w:tcPr>
          <w:p w:rsidR="00C04EB3" w:rsidRDefault="00C04EB3" w:rsidP="007D7FF4">
            <w:r>
              <w:t>Score Green one year above grade level</w:t>
            </w:r>
          </w:p>
        </w:tc>
        <w:tc>
          <w:tcPr>
            <w:tcW w:w="1596" w:type="dxa"/>
          </w:tcPr>
          <w:p w:rsidR="00C04EB3" w:rsidRDefault="00C04EB3"/>
        </w:tc>
      </w:tr>
      <w:tr w:rsidR="000C5999" w:rsidTr="00024520">
        <w:tc>
          <w:tcPr>
            <w:tcW w:w="1596" w:type="dxa"/>
          </w:tcPr>
          <w:p w:rsidR="000C5999" w:rsidRDefault="005A552B" w:rsidP="006278F1">
            <w:r>
              <w:t>Teacher Input Form</w:t>
            </w:r>
          </w:p>
        </w:tc>
        <w:tc>
          <w:tcPr>
            <w:tcW w:w="1596" w:type="dxa"/>
          </w:tcPr>
          <w:p w:rsidR="005A552B" w:rsidRDefault="005A552B" w:rsidP="005A552B">
            <w:r>
              <w:t>(&gt;33)</w:t>
            </w:r>
          </w:p>
          <w:p w:rsidR="000C5999" w:rsidRDefault="000C5999" w:rsidP="005A552B"/>
        </w:tc>
        <w:tc>
          <w:tcPr>
            <w:tcW w:w="1596" w:type="dxa"/>
          </w:tcPr>
          <w:p w:rsidR="000C5999" w:rsidRPr="005A552B" w:rsidRDefault="005A552B" w:rsidP="005A552B">
            <w:r>
              <w:t>30-32</w:t>
            </w:r>
          </w:p>
        </w:tc>
        <w:tc>
          <w:tcPr>
            <w:tcW w:w="1596" w:type="dxa"/>
          </w:tcPr>
          <w:p w:rsidR="005A552B" w:rsidRDefault="005A552B" w:rsidP="005A552B">
            <w:r>
              <w:t>26-29</w:t>
            </w:r>
          </w:p>
          <w:p w:rsidR="000C5999" w:rsidRDefault="000C5999"/>
        </w:tc>
        <w:tc>
          <w:tcPr>
            <w:tcW w:w="1596" w:type="dxa"/>
          </w:tcPr>
          <w:p w:rsidR="000C5999" w:rsidRDefault="005A552B">
            <w:r>
              <w:t>22-25</w:t>
            </w:r>
          </w:p>
        </w:tc>
        <w:tc>
          <w:tcPr>
            <w:tcW w:w="1596" w:type="dxa"/>
          </w:tcPr>
          <w:p w:rsidR="000C5999" w:rsidRDefault="005A552B">
            <w:r>
              <w:t>Evidence of documented potential masking trait</w:t>
            </w:r>
          </w:p>
        </w:tc>
      </w:tr>
      <w:tr w:rsidR="005A552B" w:rsidTr="00024520">
        <w:tc>
          <w:tcPr>
            <w:tcW w:w="1596" w:type="dxa"/>
          </w:tcPr>
          <w:p w:rsidR="005A552B" w:rsidRDefault="005A552B" w:rsidP="006278F1">
            <w:r>
              <w:t>Parent Input</w:t>
            </w:r>
          </w:p>
        </w:tc>
        <w:tc>
          <w:tcPr>
            <w:tcW w:w="1596" w:type="dxa"/>
          </w:tcPr>
          <w:p w:rsidR="005A552B" w:rsidRDefault="005A552B" w:rsidP="007D7FF4">
            <w:r>
              <w:t>(&gt;33)</w:t>
            </w:r>
          </w:p>
          <w:p w:rsidR="005A552B" w:rsidRDefault="005A552B" w:rsidP="007D7FF4"/>
        </w:tc>
        <w:tc>
          <w:tcPr>
            <w:tcW w:w="1596" w:type="dxa"/>
          </w:tcPr>
          <w:p w:rsidR="005A552B" w:rsidRPr="005A552B" w:rsidRDefault="005A552B" w:rsidP="007D7FF4">
            <w:r>
              <w:t>30-32</w:t>
            </w:r>
          </w:p>
        </w:tc>
        <w:tc>
          <w:tcPr>
            <w:tcW w:w="1596" w:type="dxa"/>
          </w:tcPr>
          <w:p w:rsidR="005A552B" w:rsidRDefault="005A552B" w:rsidP="007D7FF4">
            <w:r>
              <w:t>26-29</w:t>
            </w:r>
          </w:p>
          <w:p w:rsidR="005A552B" w:rsidRDefault="005A552B" w:rsidP="007D7FF4"/>
        </w:tc>
        <w:tc>
          <w:tcPr>
            <w:tcW w:w="1596" w:type="dxa"/>
          </w:tcPr>
          <w:p w:rsidR="005A552B" w:rsidRDefault="005A552B" w:rsidP="007D7FF4">
            <w:r>
              <w:t>22-25</w:t>
            </w:r>
          </w:p>
        </w:tc>
        <w:tc>
          <w:tcPr>
            <w:tcW w:w="1596" w:type="dxa"/>
          </w:tcPr>
          <w:p w:rsidR="005A552B" w:rsidRDefault="005A552B">
            <w:r>
              <w:t>Evidence of documented potential masking trait</w:t>
            </w:r>
          </w:p>
        </w:tc>
      </w:tr>
      <w:tr w:rsidR="00A36F61" w:rsidTr="00F40073">
        <w:tc>
          <w:tcPr>
            <w:tcW w:w="6384" w:type="dxa"/>
            <w:gridSpan w:val="4"/>
          </w:tcPr>
          <w:p w:rsidR="00A36F61" w:rsidRDefault="00A36F61" w:rsidP="00A36F61">
            <w:pPr>
              <w:jc w:val="right"/>
            </w:pPr>
            <w:r>
              <w:t>Total</w:t>
            </w:r>
          </w:p>
        </w:tc>
        <w:tc>
          <w:tcPr>
            <w:tcW w:w="1596" w:type="dxa"/>
          </w:tcPr>
          <w:p w:rsidR="00A36F61" w:rsidRDefault="00A36F61" w:rsidP="007D7FF4"/>
        </w:tc>
        <w:tc>
          <w:tcPr>
            <w:tcW w:w="1596" w:type="dxa"/>
          </w:tcPr>
          <w:p w:rsidR="00A36F61" w:rsidRDefault="00A36F61"/>
        </w:tc>
      </w:tr>
    </w:tbl>
    <w:p w:rsidR="00672D3C" w:rsidRDefault="00672D3C"/>
    <w:p w:rsidR="00672D3C" w:rsidRDefault="00672D3C" w:rsidP="00672D3C">
      <w:pPr>
        <w:pStyle w:val="ListParagraph"/>
        <w:numPr>
          <w:ilvl w:val="0"/>
          <w:numId w:val="2"/>
        </w:numPr>
      </w:pPr>
      <w:r>
        <w:t>For eligibility purposes, assessment would stop here.  If the student becomes eligible, further assessment to find instructional level will be necessary.</w:t>
      </w:r>
    </w:p>
    <w:p w:rsidR="00A36F61" w:rsidRDefault="00A36F61" w:rsidP="00A36F61">
      <w:r>
        <w:t>If a student scores 11 or higher, the student meets the first prong of eligibility.  The Team will convene to review the data, as well as consider the second prong (in need of specially designed instruction).</w:t>
      </w:r>
    </w:p>
    <w:p w:rsidR="00A36F61" w:rsidRDefault="00A36F61" w:rsidP="00A36F61"/>
    <w:p w:rsidR="009D2120" w:rsidRDefault="009D2120" w:rsidP="009D2120"/>
    <w:sectPr w:rsidR="009D21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16" w:rsidRDefault="00A73016" w:rsidP="00E91ABA">
      <w:pPr>
        <w:spacing w:after="0" w:line="240" w:lineRule="auto"/>
      </w:pPr>
      <w:r>
        <w:separator/>
      </w:r>
    </w:p>
  </w:endnote>
  <w:endnote w:type="continuationSeparator" w:id="0">
    <w:p w:rsidR="00A73016" w:rsidRDefault="00A73016" w:rsidP="00E9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B2" w:rsidRDefault="006539D6">
    <w:pPr>
      <w:pStyle w:val="Footer"/>
    </w:pPr>
    <w:r>
      <w:t>February 14,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16" w:rsidRDefault="00A73016" w:rsidP="00E91ABA">
      <w:pPr>
        <w:spacing w:after="0" w:line="240" w:lineRule="auto"/>
      </w:pPr>
      <w:r>
        <w:separator/>
      </w:r>
    </w:p>
  </w:footnote>
  <w:footnote w:type="continuationSeparator" w:id="0">
    <w:p w:rsidR="00A73016" w:rsidRDefault="00A73016" w:rsidP="00E9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A" w:rsidRPr="00E91ABA" w:rsidRDefault="00E91ABA" w:rsidP="00E91ABA">
    <w:pPr>
      <w:pStyle w:val="Header"/>
      <w:jc w:val="center"/>
      <w:rPr>
        <w:sz w:val="32"/>
      </w:rPr>
    </w:pPr>
    <w:r w:rsidRPr="00E91ABA">
      <w:rPr>
        <w:sz w:val="32"/>
      </w:rPr>
      <w:t>Screening Protocol Grades K-3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7E00"/>
    <w:multiLevelType w:val="hybridMultilevel"/>
    <w:tmpl w:val="F1D2BAD6"/>
    <w:lvl w:ilvl="0" w:tplc="7B3633E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25B7C"/>
    <w:multiLevelType w:val="hybridMultilevel"/>
    <w:tmpl w:val="50682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EC"/>
    <w:rsid w:val="00000858"/>
    <w:rsid w:val="00013D43"/>
    <w:rsid w:val="00024891"/>
    <w:rsid w:val="00026B7B"/>
    <w:rsid w:val="000463B2"/>
    <w:rsid w:val="00094117"/>
    <w:rsid w:val="000C5999"/>
    <w:rsid w:val="000F5374"/>
    <w:rsid w:val="000F5C63"/>
    <w:rsid w:val="0013756B"/>
    <w:rsid w:val="001C178F"/>
    <w:rsid w:val="001D05C2"/>
    <w:rsid w:val="001D362E"/>
    <w:rsid w:val="002339D5"/>
    <w:rsid w:val="0024785A"/>
    <w:rsid w:val="00280E72"/>
    <w:rsid w:val="002A5A82"/>
    <w:rsid w:val="002D32A1"/>
    <w:rsid w:val="00326EED"/>
    <w:rsid w:val="00347E32"/>
    <w:rsid w:val="00372771"/>
    <w:rsid w:val="003C38DF"/>
    <w:rsid w:val="003D3B68"/>
    <w:rsid w:val="003E14C8"/>
    <w:rsid w:val="00427C90"/>
    <w:rsid w:val="004366EC"/>
    <w:rsid w:val="00487B41"/>
    <w:rsid w:val="00490841"/>
    <w:rsid w:val="00496128"/>
    <w:rsid w:val="004A7696"/>
    <w:rsid w:val="004C6A14"/>
    <w:rsid w:val="005940B8"/>
    <w:rsid w:val="005A552B"/>
    <w:rsid w:val="005C4295"/>
    <w:rsid w:val="005C5932"/>
    <w:rsid w:val="005E64ED"/>
    <w:rsid w:val="006013F2"/>
    <w:rsid w:val="0062065C"/>
    <w:rsid w:val="006278F1"/>
    <w:rsid w:val="00632ED0"/>
    <w:rsid w:val="006539D6"/>
    <w:rsid w:val="00672D3C"/>
    <w:rsid w:val="0067484F"/>
    <w:rsid w:val="00862950"/>
    <w:rsid w:val="00952637"/>
    <w:rsid w:val="009626A6"/>
    <w:rsid w:val="009710F9"/>
    <w:rsid w:val="0099574F"/>
    <w:rsid w:val="009B7671"/>
    <w:rsid w:val="009D2120"/>
    <w:rsid w:val="00A36F61"/>
    <w:rsid w:val="00A73016"/>
    <w:rsid w:val="00A8210B"/>
    <w:rsid w:val="00AB1775"/>
    <w:rsid w:val="00B329D7"/>
    <w:rsid w:val="00B35F98"/>
    <w:rsid w:val="00B571B2"/>
    <w:rsid w:val="00B57360"/>
    <w:rsid w:val="00B87AA9"/>
    <w:rsid w:val="00B9266B"/>
    <w:rsid w:val="00BC1ECA"/>
    <w:rsid w:val="00BD6CD3"/>
    <w:rsid w:val="00BD7F7C"/>
    <w:rsid w:val="00C04EB3"/>
    <w:rsid w:val="00C11A33"/>
    <w:rsid w:val="00CE12EF"/>
    <w:rsid w:val="00D20926"/>
    <w:rsid w:val="00D23731"/>
    <w:rsid w:val="00D42A30"/>
    <w:rsid w:val="00DB1F27"/>
    <w:rsid w:val="00DC0866"/>
    <w:rsid w:val="00DD3D96"/>
    <w:rsid w:val="00DE5E2B"/>
    <w:rsid w:val="00DF5898"/>
    <w:rsid w:val="00DF5A10"/>
    <w:rsid w:val="00E11A4B"/>
    <w:rsid w:val="00E4053D"/>
    <w:rsid w:val="00E81F98"/>
    <w:rsid w:val="00E91ABA"/>
    <w:rsid w:val="00E979E4"/>
    <w:rsid w:val="00EA518D"/>
    <w:rsid w:val="00EA5928"/>
    <w:rsid w:val="00ED5711"/>
    <w:rsid w:val="00EE3B93"/>
    <w:rsid w:val="00EE7363"/>
    <w:rsid w:val="00F152DE"/>
    <w:rsid w:val="00F447EF"/>
    <w:rsid w:val="00F54500"/>
    <w:rsid w:val="00F83A65"/>
    <w:rsid w:val="00F85480"/>
    <w:rsid w:val="00FC3B2B"/>
    <w:rsid w:val="00FD1D57"/>
    <w:rsid w:val="00FD7C36"/>
    <w:rsid w:val="00FF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BA"/>
  </w:style>
  <w:style w:type="paragraph" w:styleId="Footer">
    <w:name w:val="footer"/>
    <w:basedOn w:val="Normal"/>
    <w:link w:val="FooterChar"/>
    <w:uiPriority w:val="99"/>
    <w:unhideWhenUsed/>
    <w:rsid w:val="00E9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BA"/>
  </w:style>
  <w:style w:type="paragraph" w:styleId="ListParagraph">
    <w:name w:val="List Paragraph"/>
    <w:basedOn w:val="Normal"/>
    <w:uiPriority w:val="34"/>
    <w:qFormat/>
    <w:rsid w:val="00B32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BA"/>
  </w:style>
  <w:style w:type="paragraph" w:styleId="Footer">
    <w:name w:val="footer"/>
    <w:basedOn w:val="Normal"/>
    <w:link w:val="FooterChar"/>
    <w:uiPriority w:val="99"/>
    <w:unhideWhenUsed/>
    <w:rsid w:val="00E9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BA"/>
  </w:style>
  <w:style w:type="paragraph" w:styleId="ListParagraph">
    <w:name w:val="List Paragraph"/>
    <w:basedOn w:val="Normal"/>
    <w:uiPriority w:val="34"/>
    <w:qFormat/>
    <w:rsid w:val="00B3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Gettysburg Area School District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 Morret</cp:lastModifiedBy>
  <cp:revision>7</cp:revision>
  <dcterms:created xsi:type="dcterms:W3CDTF">2014-02-14T20:26:00Z</dcterms:created>
  <dcterms:modified xsi:type="dcterms:W3CDTF">2014-04-11T15:55:00Z</dcterms:modified>
</cp:coreProperties>
</file>