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4E" w:rsidRPr="00470AB0" w:rsidRDefault="00655F22" w:rsidP="00655F22">
      <w:pPr>
        <w:jc w:val="center"/>
        <w:rPr>
          <w:b/>
          <w:sz w:val="28"/>
        </w:rPr>
      </w:pPr>
      <w:r w:rsidRPr="00470AB0">
        <w:rPr>
          <w:b/>
          <w:sz w:val="28"/>
        </w:rPr>
        <w:t>Assignment Planning Guide</w:t>
      </w:r>
    </w:p>
    <w:tbl>
      <w:tblPr>
        <w:tblStyle w:val="TableGrid"/>
        <w:tblW w:w="9771" w:type="dxa"/>
        <w:tblLook w:val="04A0" w:firstRow="1" w:lastRow="0" w:firstColumn="1" w:lastColumn="0" w:noHBand="0" w:noVBand="1"/>
      </w:tblPr>
      <w:tblGrid>
        <w:gridCol w:w="758"/>
        <w:gridCol w:w="1653"/>
        <w:gridCol w:w="7360"/>
      </w:tblGrid>
      <w:tr w:rsidR="00655F22" w:rsidRPr="00470AB0" w:rsidTr="00BF2D8D">
        <w:trPr>
          <w:trHeight w:val="548"/>
        </w:trPr>
        <w:tc>
          <w:tcPr>
            <w:tcW w:w="753" w:type="dxa"/>
          </w:tcPr>
          <w:p w:rsidR="00655F22" w:rsidRPr="00470AB0" w:rsidRDefault="00655F22" w:rsidP="00655F22">
            <w:pPr>
              <w:jc w:val="center"/>
              <w:rPr>
                <w:b/>
                <w:sz w:val="24"/>
              </w:rPr>
            </w:pPr>
            <w:r w:rsidRPr="00470AB0">
              <w:rPr>
                <w:b/>
                <w:sz w:val="24"/>
              </w:rPr>
              <w:t>Steps</w:t>
            </w:r>
          </w:p>
        </w:tc>
        <w:tc>
          <w:tcPr>
            <w:tcW w:w="9018" w:type="dxa"/>
            <w:gridSpan w:val="2"/>
          </w:tcPr>
          <w:p w:rsidR="00655F22" w:rsidRPr="00470AB0" w:rsidRDefault="00655F22" w:rsidP="00BF2D8D">
            <w:pPr>
              <w:jc w:val="center"/>
              <w:rPr>
                <w:b/>
                <w:sz w:val="24"/>
              </w:rPr>
            </w:pPr>
            <w:r w:rsidRPr="00470AB0">
              <w:rPr>
                <w:b/>
                <w:sz w:val="24"/>
              </w:rPr>
              <w:t>Your Assignment</w:t>
            </w:r>
          </w:p>
        </w:tc>
      </w:tr>
      <w:tr w:rsidR="00655F22" w:rsidRPr="00470AB0" w:rsidTr="00BF2D8D">
        <w:trPr>
          <w:trHeight w:val="2870"/>
        </w:trPr>
        <w:tc>
          <w:tcPr>
            <w:tcW w:w="753" w:type="dxa"/>
          </w:tcPr>
          <w:p w:rsidR="00655F22" w:rsidRPr="00470AB0" w:rsidRDefault="00655F22" w:rsidP="00655F22">
            <w:pPr>
              <w:jc w:val="center"/>
              <w:rPr>
                <w:b/>
                <w:sz w:val="24"/>
              </w:rPr>
            </w:pPr>
            <w:r w:rsidRPr="00470AB0">
              <w:rPr>
                <w:b/>
                <w:sz w:val="24"/>
              </w:rPr>
              <w:t>1</w:t>
            </w:r>
          </w:p>
        </w:tc>
        <w:tc>
          <w:tcPr>
            <w:tcW w:w="1653" w:type="dxa"/>
          </w:tcPr>
          <w:p w:rsidR="00655F22" w:rsidRDefault="00655F22" w:rsidP="00655F22">
            <w:pPr>
              <w:jc w:val="center"/>
              <w:rPr>
                <w:b/>
                <w:sz w:val="24"/>
              </w:rPr>
            </w:pPr>
            <w:r w:rsidRPr="00470AB0">
              <w:rPr>
                <w:b/>
                <w:sz w:val="24"/>
              </w:rPr>
              <w:t>Identify Content, Focus Standards, and skills.</w:t>
            </w:r>
          </w:p>
          <w:p w:rsidR="00AB3D4E" w:rsidRDefault="00AB3D4E" w:rsidP="00655F22">
            <w:pPr>
              <w:jc w:val="center"/>
              <w:rPr>
                <w:b/>
                <w:sz w:val="24"/>
              </w:rPr>
            </w:pPr>
          </w:p>
          <w:p w:rsidR="00AB3D4E" w:rsidRPr="00AB3D4E" w:rsidRDefault="00AB3D4E" w:rsidP="00655F22">
            <w:pPr>
              <w:jc w:val="center"/>
              <w:rPr>
                <w:b/>
                <w:i/>
                <w:sz w:val="24"/>
              </w:rPr>
            </w:pPr>
            <w:r w:rsidRPr="00AB3D4E">
              <w:rPr>
                <w:b/>
                <w:i/>
                <w:sz w:val="24"/>
              </w:rPr>
              <w:t>Curriculum</w:t>
            </w:r>
          </w:p>
          <w:p w:rsidR="00AB3D4E" w:rsidRPr="00AB3D4E" w:rsidRDefault="00AB3D4E" w:rsidP="00AB3D4E">
            <w:pPr>
              <w:rPr>
                <w:b/>
                <w:i/>
                <w:sz w:val="24"/>
              </w:rPr>
            </w:pPr>
            <w:r w:rsidRPr="00AB3D4E">
              <w:rPr>
                <w:b/>
                <w:i/>
                <w:sz w:val="24"/>
              </w:rPr>
              <w:t>Grade Level, Topic</w:t>
            </w:r>
          </w:p>
        </w:tc>
        <w:tc>
          <w:tcPr>
            <w:tcW w:w="7365" w:type="dxa"/>
          </w:tcPr>
          <w:p w:rsidR="00655F22" w:rsidRDefault="00953057" w:rsidP="00953057">
            <w:pPr>
              <w:rPr>
                <w:b/>
                <w:sz w:val="24"/>
              </w:rPr>
            </w:pPr>
            <w:r>
              <w:rPr>
                <w:b/>
                <w:sz w:val="24"/>
              </w:rPr>
              <w:t>Content:  Wind turbines</w:t>
            </w:r>
          </w:p>
          <w:p w:rsidR="00953057" w:rsidRDefault="00953057" w:rsidP="00953057">
            <w:pPr>
              <w:rPr>
                <w:b/>
                <w:sz w:val="24"/>
              </w:rPr>
            </w:pPr>
            <w:r>
              <w:rPr>
                <w:b/>
                <w:sz w:val="24"/>
              </w:rPr>
              <w:t>Focus Standards</w:t>
            </w:r>
            <w:r w:rsidR="002455AB">
              <w:rPr>
                <w:b/>
                <w:sz w:val="24"/>
              </w:rPr>
              <w:t>:</w:t>
            </w:r>
          </w:p>
          <w:p w:rsidR="002455AB" w:rsidRDefault="002455AB" w:rsidP="00953057">
            <w:pPr>
              <w:rPr>
                <w:b/>
                <w:sz w:val="24"/>
              </w:rPr>
            </w:pPr>
            <w:r w:rsidRPr="002455AB">
              <w:rPr>
                <w:sz w:val="24"/>
              </w:rPr>
              <w:t>PACC1.</w:t>
            </w:r>
            <w:r>
              <w:rPr>
                <w:sz w:val="24"/>
              </w:rPr>
              <w:t>2</w:t>
            </w:r>
            <w:r w:rsidRPr="002455AB">
              <w:rPr>
                <w:sz w:val="24"/>
              </w:rPr>
              <w:t xml:space="preserve"> – Informational Text, PACC1.</w:t>
            </w:r>
            <w:r>
              <w:rPr>
                <w:sz w:val="24"/>
              </w:rPr>
              <w:t>4</w:t>
            </w:r>
            <w:r w:rsidRPr="002455AB">
              <w:rPr>
                <w:sz w:val="24"/>
              </w:rPr>
              <w:t xml:space="preserve"> – Writing </w:t>
            </w:r>
            <w:r>
              <w:rPr>
                <w:sz w:val="24"/>
              </w:rPr>
              <w:t>to Inform, 3.4.5</w:t>
            </w:r>
            <w:r w:rsidRPr="002455AB">
              <w:rPr>
                <w:sz w:val="24"/>
              </w:rPr>
              <w:t>.C</w:t>
            </w:r>
            <w:r>
              <w:rPr>
                <w:sz w:val="24"/>
              </w:rPr>
              <w:t>.</w:t>
            </w:r>
            <w:r w:rsidRPr="002455AB">
              <w:rPr>
                <w:sz w:val="24"/>
              </w:rPr>
              <w:t>2,</w:t>
            </w:r>
            <w:r>
              <w:rPr>
                <w:b/>
                <w:sz w:val="24"/>
              </w:rPr>
              <w:t xml:space="preserve"> </w:t>
            </w:r>
            <w:r>
              <w:t>Describe how design, as a dynamic process of steps, can be performed in different sequences and repeated.</w:t>
            </w:r>
          </w:p>
          <w:p w:rsidR="00412DDD" w:rsidRDefault="00953057" w:rsidP="00412DDD">
            <w:pPr>
              <w:rPr>
                <w:sz w:val="24"/>
              </w:rPr>
            </w:pPr>
            <w:r>
              <w:rPr>
                <w:b/>
                <w:sz w:val="24"/>
              </w:rPr>
              <w:t xml:space="preserve">Skills:  </w:t>
            </w:r>
            <w:r w:rsidR="00412DDD">
              <w:rPr>
                <w:sz w:val="24"/>
              </w:rPr>
              <w:t>design evaluate, and explain</w:t>
            </w:r>
          </w:p>
          <w:p w:rsidR="00953057" w:rsidRDefault="00412DDD" w:rsidP="00412DDD">
            <w:pPr>
              <w:rPr>
                <w:b/>
                <w:sz w:val="24"/>
              </w:rPr>
            </w:pPr>
            <w:r>
              <w:rPr>
                <w:sz w:val="24"/>
              </w:rPr>
              <w:t>Other Skills:  drawing/building a model</w:t>
            </w:r>
            <w:r w:rsidR="00953057">
              <w:rPr>
                <w:b/>
                <w:sz w:val="24"/>
              </w:rPr>
              <w:t xml:space="preserve"> </w:t>
            </w:r>
          </w:p>
          <w:p w:rsidR="00AB3D4E" w:rsidRPr="00AB3D4E" w:rsidRDefault="00AB3D4E" w:rsidP="00412DDD">
            <w:pPr>
              <w:rPr>
                <w:b/>
                <w:i/>
                <w:sz w:val="24"/>
              </w:rPr>
            </w:pPr>
            <w:r w:rsidRPr="00AB3D4E">
              <w:rPr>
                <w:b/>
                <w:i/>
                <w:sz w:val="24"/>
              </w:rPr>
              <w:t xml:space="preserve">Fifth Grade, Wind </w:t>
            </w:r>
          </w:p>
        </w:tc>
      </w:tr>
      <w:tr w:rsidR="00655F22" w:rsidRPr="00470AB0" w:rsidTr="00655F22">
        <w:trPr>
          <w:trHeight w:val="1131"/>
        </w:trPr>
        <w:tc>
          <w:tcPr>
            <w:tcW w:w="753" w:type="dxa"/>
          </w:tcPr>
          <w:p w:rsidR="00655F22" w:rsidRPr="00470AB0" w:rsidRDefault="00655F22" w:rsidP="00655F22">
            <w:pPr>
              <w:jc w:val="center"/>
              <w:rPr>
                <w:b/>
                <w:sz w:val="24"/>
              </w:rPr>
            </w:pPr>
            <w:r w:rsidRPr="00470AB0">
              <w:rPr>
                <w:b/>
                <w:sz w:val="24"/>
              </w:rPr>
              <w:t>2.</w:t>
            </w:r>
          </w:p>
        </w:tc>
        <w:tc>
          <w:tcPr>
            <w:tcW w:w="1653" w:type="dxa"/>
          </w:tcPr>
          <w:p w:rsidR="00655F22" w:rsidRPr="00470AB0" w:rsidRDefault="00655F22" w:rsidP="00655F22">
            <w:pPr>
              <w:jc w:val="center"/>
              <w:rPr>
                <w:b/>
                <w:sz w:val="24"/>
              </w:rPr>
            </w:pPr>
            <w:r w:rsidRPr="00470AB0">
              <w:rPr>
                <w:b/>
                <w:sz w:val="24"/>
              </w:rPr>
              <w:t>Determine a product.</w:t>
            </w:r>
          </w:p>
        </w:tc>
        <w:tc>
          <w:tcPr>
            <w:tcW w:w="7365" w:type="dxa"/>
          </w:tcPr>
          <w:p w:rsidR="00655F22" w:rsidRPr="00470AB0" w:rsidRDefault="00412DDD" w:rsidP="00953057">
            <w:pPr>
              <w:rPr>
                <w:b/>
                <w:sz w:val="24"/>
              </w:rPr>
            </w:pPr>
            <w:r>
              <w:rPr>
                <w:b/>
                <w:sz w:val="24"/>
              </w:rPr>
              <w:t>Lab Report</w:t>
            </w:r>
            <w:r w:rsidR="007D06A2">
              <w:rPr>
                <w:b/>
                <w:sz w:val="24"/>
              </w:rPr>
              <w:t xml:space="preserve"> and </w:t>
            </w:r>
            <w:r w:rsidR="00953057">
              <w:rPr>
                <w:b/>
                <w:sz w:val="24"/>
              </w:rPr>
              <w:t>Model</w:t>
            </w:r>
            <w:r w:rsidR="007D06A2">
              <w:rPr>
                <w:b/>
                <w:sz w:val="24"/>
              </w:rPr>
              <w:t xml:space="preserve"> (picture or scale)</w:t>
            </w:r>
          </w:p>
        </w:tc>
      </w:tr>
      <w:tr w:rsidR="00655F22" w:rsidRPr="00470AB0" w:rsidTr="00245DE9">
        <w:trPr>
          <w:trHeight w:val="4463"/>
        </w:trPr>
        <w:tc>
          <w:tcPr>
            <w:tcW w:w="753" w:type="dxa"/>
          </w:tcPr>
          <w:p w:rsidR="00655F22" w:rsidRPr="00470AB0" w:rsidRDefault="00655F22" w:rsidP="00655F22">
            <w:pPr>
              <w:jc w:val="center"/>
              <w:rPr>
                <w:b/>
                <w:sz w:val="24"/>
              </w:rPr>
            </w:pPr>
            <w:r w:rsidRPr="00470AB0">
              <w:rPr>
                <w:b/>
                <w:sz w:val="24"/>
              </w:rPr>
              <w:t xml:space="preserve">3. </w:t>
            </w:r>
          </w:p>
        </w:tc>
        <w:tc>
          <w:tcPr>
            <w:tcW w:w="1653" w:type="dxa"/>
          </w:tcPr>
          <w:p w:rsidR="00655F22" w:rsidRPr="00470AB0" w:rsidRDefault="00655F22" w:rsidP="00655F22">
            <w:pPr>
              <w:jc w:val="center"/>
              <w:rPr>
                <w:b/>
                <w:sz w:val="24"/>
              </w:rPr>
            </w:pPr>
            <w:r w:rsidRPr="00470AB0">
              <w:rPr>
                <w:b/>
                <w:sz w:val="24"/>
              </w:rPr>
              <w:t>Identify demands and qualities</w:t>
            </w:r>
          </w:p>
        </w:tc>
        <w:tc>
          <w:tcPr>
            <w:tcW w:w="7365" w:type="dxa"/>
          </w:tcPr>
          <w:p w:rsidR="00655F22" w:rsidRDefault="00953057" w:rsidP="00953057">
            <w:pPr>
              <w:rPr>
                <w:b/>
                <w:sz w:val="24"/>
              </w:rPr>
            </w:pPr>
            <w:r>
              <w:rPr>
                <w:b/>
                <w:sz w:val="24"/>
              </w:rPr>
              <w:t>Demands:</w:t>
            </w:r>
          </w:p>
          <w:p w:rsidR="002809E7" w:rsidRPr="00AB3D4E" w:rsidRDefault="002809E7" w:rsidP="002809E7">
            <w:pPr>
              <w:pStyle w:val="ListParagraph"/>
              <w:numPr>
                <w:ilvl w:val="0"/>
                <w:numId w:val="3"/>
              </w:numPr>
              <w:rPr>
                <w:sz w:val="24"/>
              </w:rPr>
            </w:pPr>
            <w:r w:rsidRPr="00AB3D4E">
              <w:rPr>
                <w:sz w:val="24"/>
              </w:rPr>
              <w:t>Scientific Notebook with notes, labeled drawings, reflective/analytical entries</w:t>
            </w:r>
          </w:p>
          <w:p w:rsidR="002809E7" w:rsidRPr="00AB3D4E" w:rsidRDefault="002809E7" w:rsidP="002809E7">
            <w:pPr>
              <w:pStyle w:val="ListParagraph"/>
              <w:numPr>
                <w:ilvl w:val="0"/>
                <w:numId w:val="3"/>
              </w:numPr>
              <w:rPr>
                <w:sz w:val="24"/>
                <w:szCs w:val="24"/>
              </w:rPr>
            </w:pPr>
            <w:r w:rsidRPr="00AB3D4E">
              <w:rPr>
                <w:bCs/>
                <w:color w:val="000000"/>
                <w:sz w:val="24"/>
                <w:szCs w:val="24"/>
                <w:shd w:val="clear" w:color="auto" w:fill="FFFFFF"/>
              </w:rPr>
              <w:t>Laboratory report containing an introduction, prediction(s), experimental design ideas, data collected and conclusions drawn</w:t>
            </w:r>
          </w:p>
          <w:p w:rsidR="002809E7" w:rsidRPr="002809E7" w:rsidRDefault="002809E7" w:rsidP="002809E7">
            <w:pPr>
              <w:pStyle w:val="ListParagraph"/>
              <w:numPr>
                <w:ilvl w:val="0"/>
                <w:numId w:val="3"/>
              </w:numPr>
              <w:rPr>
                <w:b/>
                <w:sz w:val="24"/>
                <w:szCs w:val="24"/>
              </w:rPr>
            </w:pPr>
            <w:r w:rsidRPr="00AB3D4E">
              <w:rPr>
                <w:bCs/>
                <w:color w:val="000000"/>
                <w:sz w:val="24"/>
                <w:szCs w:val="24"/>
                <w:shd w:val="clear" w:color="auto" w:fill="FFFFFF"/>
              </w:rPr>
              <w:t>Your final design must also be photographed or sketched accurately in detail</w:t>
            </w:r>
            <w:r w:rsidRPr="002809E7">
              <w:rPr>
                <w:b/>
                <w:bCs/>
                <w:color w:val="000000"/>
                <w:sz w:val="24"/>
                <w:szCs w:val="24"/>
                <w:shd w:val="clear" w:color="auto" w:fill="FFFFFF"/>
              </w:rPr>
              <w:t xml:space="preserve">.  </w:t>
            </w:r>
          </w:p>
          <w:p w:rsidR="002809E7" w:rsidRDefault="002809E7" w:rsidP="002809E7">
            <w:pPr>
              <w:rPr>
                <w:b/>
                <w:sz w:val="24"/>
              </w:rPr>
            </w:pPr>
            <w:r>
              <w:rPr>
                <w:b/>
                <w:sz w:val="24"/>
              </w:rPr>
              <w:t>Qualities</w:t>
            </w:r>
          </w:p>
          <w:p w:rsidR="002455AB" w:rsidRPr="00AB3D4E" w:rsidRDefault="002455AB" w:rsidP="00953057">
            <w:pPr>
              <w:numPr>
                <w:ilvl w:val="0"/>
                <w:numId w:val="1"/>
              </w:numPr>
              <w:rPr>
                <w:sz w:val="24"/>
              </w:rPr>
            </w:pPr>
            <w:r w:rsidRPr="00AB3D4E">
              <w:rPr>
                <w:sz w:val="24"/>
              </w:rPr>
              <w:t xml:space="preserve">Explain scientific information in a variety of formats (visual, text, graph, </w:t>
            </w:r>
            <w:proofErr w:type="spellStart"/>
            <w:r w:rsidRPr="00AB3D4E">
              <w:rPr>
                <w:sz w:val="24"/>
              </w:rPr>
              <w:t>etc</w:t>
            </w:r>
            <w:proofErr w:type="spellEnd"/>
            <w:r w:rsidRPr="00AB3D4E">
              <w:rPr>
                <w:sz w:val="24"/>
              </w:rPr>
              <w:t>,)</w:t>
            </w:r>
          </w:p>
          <w:p w:rsidR="000156CC" w:rsidRPr="00AB3D4E" w:rsidRDefault="00850F16" w:rsidP="00953057">
            <w:pPr>
              <w:numPr>
                <w:ilvl w:val="0"/>
                <w:numId w:val="1"/>
              </w:numPr>
              <w:rPr>
                <w:sz w:val="24"/>
              </w:rPr>
            </w:pPr>
            <w:r w:rsidRPr="00AB3D4E">
              <w:rPr>
                <w:sz w:val="24"/>
              </w:rPr>
              <w:t xml:space="preserve">Apply accurate scientific knowledge to solve </w:t>
            </w:r>
            <w:r w:rsidR="00245DE9" w:rsidRPr="00AB3D4E">
              <w:rPr>
                <w:sz w:val="24"/>
              </w:rPr>
              <w:t>the design problem of the blade</w:t>
            </w:r>
          </w:p>
          <w:p w:rsidR="000156CC" w:rsidRPr="00AB3D4E" w:rsidRDefault="00850F16" w:rsidP="00953057">
            <w:pPr>
              <w:numPr>
                <w:ilvl w:val="0"/>
                <w:numId w:val="1"/>
              </w:numPr>
              <w:rPr>
                <w:sz w:val="24"/>
              </w:rPr>
            </w:pPr>
            <w:r w:rsidRPr="00AB3D4E">
              <w:rPr>
                <w:sz w:val="24"/>
              </w:rPr>
              <w:t>Analyze how certain variables can cause measureable change</w:t>
            </w:r>
          </w:p>
          <w:p w:rsidR="000156CC" w:rsidRPr="00AB3D4E" w:rsidRDefault="001C0105" w:rsidP="00953057">
            <w:pPr>
              <w:numPr>
                <w:ilvl w:val="0"/>
                <w:numId w:val="1"/>
              </w:numPr>
              <w:rPr>
                <w:sz w:val="24"/>
              </w:rPr>
            </w:pPr>
            <w:r w:rsidRPr="00AB3D4E">
              <w:rPr>
                <w:sz w:val="24"/>
              </w:rPr>
              <w:t>Create a working model of a wind turbine that can lift a load</w:t>
            </w:r>
          </w:p>
          <w:p w:rsidR="00412DDD" w:rsidRPr="002809E7" w:rsidRDefault="00412DDD" w:rsidP="002809E7">
            <w:pPr>
              <w:rPr>
                <w:b/>
                <w:sz w:val="24"/>
              </w:rPr>
            </w:pPr>
          </w:p>
        </w:tc>
      </w:tr>
      <w:tr w:rsidR="00655F22" w:rsidRPr="00470AB0" w:rsidTr="00BF2D8D">
        <w:trPr>
          <w:trHeight w:val="2330"/>
        </w:trPr>
        <w:tc>
          <w:tcPr>
            <w:tcW w:w="753" w:type="dxa"/>
          </w:tcPr>
          <w:p w:rsidR="00655F22" w:rsidRPr="00470AB0" w:rsidRDefault="00655F22" w:rsidP="00655F22">
            <w:pPr>
              <w:jc w:val="center"/>
              <w:rPr>
                <w:b/>
                <w:sz w:val="24"/>
              </w:rPr>
            </w:pPr>
            <w:r w:rsidRPr="00470AB0">
              <w:rPr>
                <w:b/>
                <w:sz w:val="24"/>
              </w:rPr>
              <w:t>4.</w:t>
            </w:r>
          </w:p>
        </w:tc>
        <w:tc>
          <w:tcPr>
            <w:tcW w:w="1653" w:type="dxa"/>
          </w:tcPr>
          <w:p w:rsidR="00655F22" w:rsidRPr="00470AB0" w:rsidRDefault="00655F22" w:rsidP="00655F22">
            <w:pPr>
              <w:jc w:val="center"/>
              <w:rPr>
                <w:b/>
                <w:sz w:val="24"/>
              </w:rPr>
            </w:pPr>
            <w:r w:rsidRPr="00470AB0">
              <w:rPr>
                <w:b/>
                <w:sz w:val="24"/>
              </w:rPr>
              <w:t>Write a prompt</w:t>
            </w:r>
          </w:p>
        </w:tc>
        <w:tc>
          <w:tcPr>
            <w:tcW w:w="7365" w:type="dxa"/>
          </w:tcPr>
          <w:p w:rsidR="00953057" w:rsidRPr="00953057" w:rsidRDefault="00953057" w:rsidP="00953057">
            <w:pPr>
              <w:rPr>
                <w:rFonts w:ascii="Arial" w:eastAsia="Cambria" w:hAnsi="Arial" w:cs="Times New Roman"/>
                <w:bCs/>
                <w:color w:val="000000"/>
                <w:sz w:val="24"/>
                <w:szCs w:val="21"/>
                <w:shd w:val="clear" w:color="auto" w:fill="FFFFFF"/>
              </w:rPr>
            </w:pPr>
            <w:r w:rsidRPr="00953057">
              <w:rPr>
                <w:rFonts w:ascii="Arial" w:eastAsia="Cambria" w:hAnsi="Arial" w:cs="Times New Roman"/>
                <w:bCs/>
                <w:color w:val="000000"/>
                <w:sz w:val="24"/>
                <w:szCs w:val="21"/>
                <w:shd w:val="clear" w:color="auto" w:fill="FFFFFF"/>
              </w:rPr>
              <w:t>You are a quality control engineer working for a company that designs wind turbines.  Your company must constantly evaluate and re-evaluate the designs they produce for efficiency and work load capacity.</w:t>
            </w:r>
          </w:p>
          <w:p w:rsidR="00953057" w:rsidRPr="00953057" w:rsidRDefault="00953057" w:rsidP="00953057">
            <w:pPr>
              <w:rPr>
                <w:rFonts w:ascii="Arial" w:eastAsia="Cambria" w:hAnsi="Arial" w:cs="Times New Roman"/>
                <w:bCs/>
                <w:color w:val="000000"/>
                <w:sz w:val="24"/>
                <w:szCs w:val="21"/>
                <w:shd w:val="clear" w:color="auto" w:fill="FFFFFF"/>
              </w:rPr>
            </w:pPr>
            <w:r w:rsidRPr="00953057">
              <w:rPr>
                <w:rFonts w:ascii="Arial" w:eastAsia="Cambria" w:hAnsi="Arial" w:cs="Times New Roman"/>
                <w:bCs/>
                <w:color w:val="000000"/>
                <w:sz w:val="24"/>
                <w:szCs w:val="21"/>
                <w:shd w:val="clear" w:color="auto" w:fill="FFFFFF"/>
              </w:rPr>
              <w:t xml:space="preserve">It is your job to design the most efficient wind turbine among all of the designs in your </w:t>
            </w:r>
            <w:r w:rsidR="00AB3D4E" w:rsidRPr="00953057">
              <w:rPr>
                <w:rFonts w:ascii="Arial" w:eastAsia="Cambria" w:hAnsi="Arial" w:cs="Times New Roman"/>
                <w:bCs/>
                <w:color w:val="000000"/>
                <w:sz w:val="24"/>
                <w:szCs w:val="21"/>
                <w:shd w:val="clear" w:color="auto" w:fill="FFFFFF"/>
              </w:rPr>
              <w:t>company (</w:t>
            </w:r>
            <w:r w:rsidRPr="00953057">
              <w:rPr>
                <w:rFonts w:ascii="Arial" w:eastAsia="Cambria" w:hAnsi="Arial" w:cs="Times New Roman"/>
                <w:bCs/>
                <w:color w:val="000000"/>
                <w:sz w:val="24"/>
                <w:szCs w:val="21"/>
                <w:shd w:val="clear" w:color="auto" w:fill="FFFFFF"/>
              </w:rPr>
              <w:t>class)</w:t>
            </w:r>
            <w:proofErr w:type="gramStart"/>
            <w:r w:rsidRPr="00953057">
              <w:rPr>
                <w:rFonts w:ascii="Arial" w:eastAsia="Cambria" w:hAnsi="Arial" w:cs="Times New Roman"/>
                <w:bCs/>
                <w:color w:val="000000"/>
                <w:sz w:val="24"/>
                <w:szCs w:val="21"/>
                <w:shd w:val="clear" w:color="auto" w:fill="FFFFFF"/>
              </w:rPr>
              <w:t>,</w:t>
            </w:r>
            <w:proofErr w:type="gramEnd"/>
            <w:r w:rsidRPr="00953057">
              <w:rPr>
                <w:rFonts w:ascii="Arial" w:eastAsia="Cambria" w:hAnsi="Arial" w:cs="Times New Roman"/>
                <w:bCs/>
                <w:color w:val="000000"/>
                <w:sz w:val="24"/>
                <w:szCs w:val="21"/>
                <w:shd w:val="clear" w:color="auto" w:fill="FFFFFF"/>
              </w:rPr>
              <w:t xml:space="preserve"> using only the materials you have been supplied.  Your turbine must not only spin well but lift the heaviest load.  The heavier the load, the more electricity your turbine can produce.</w:t>
            </w:r>
          </w:p>
          <w:p w:rsidR="00655F22" w:rsidRPr="00470AB0" w:rsidRDefault="00655F22" w:rsidP="00245DE9">
            <w:pPr>
              <w:rPr>
                <w:b/>
                <w:sz w:val="24"/>
              </w:rPr>
            </w:pPr>
          </w:p>
        </w:tc>
      </w:tr>
      <w:tr w:rsidR="00655F22" w:rsidRPr="00470AB0" w:rsidTr="00BF2D8D">
        <w:trPr>
          <w:trHeight w:val="3788"/>
        </w:trPr>
        <w:tc>
          <w:tcPr>
            <w:tcW w:w="753" w:type="dxa"/>
          </w:tcPr>
          <w:p w:rsidR="00655F22" w:rsidRPr="00470AB0" w:rsidRDefault="00655F22" w:rsidP="00655F22">
            <w:pPr>
              <w:jc w:val="center"/>
              <w:rPr>
                <w:b/>
                <w:sz w:val="24"/>
              </w:rPr>
            </w:pPr>
            <w:r w:rsidRPr="00470AB0">
              <w:rPr>
                <w:b/>
                <w:sz w:val="24"/>
              </w:rPr>
              <w:lastRenderedPageBreak/>
              <w:t>5.</w:t>
            </w:r>
          </w:p>
        </w:tc>
        <w:tc>
          <w:tcPr>
            <w:tcW w:w="1653" w:type="dxa"/>
          </w:tcPr>
          <w:p w:rsidR="00655F22" w:rsidRPr="00470AB0" w:rsidRDefault="00655F22" w:rsidP="00655F22">
            <w:pPr>
              <w:jc w:val="center"/>
              <w:rPr>
                <w:b/>
                <w:sz w:val="24"/>
              </w:rPr>
            </w:pPr>
            <w:r w:rsidRPr="00470AB0">
              <w:rPr>
                <w:b/>
                <w:sz w:val="24"/>
              </w:rPr>
              <w:t>Write a Rubric</w:t>
            </w:r>
          </w:p>
        </w:tc>
        <w:tc>
          <w:tcPr>
            <w:tcW w:w="7365" w:type="dxa"/>
          </w:tcPr>
          <w:p w:rsidR="00655F22" w:rsidRPr="00AB3D4E" w:rsidRDefault="001C0105" w:rsidP="00953057">
            <w:pPr>
              <w:rPr>
                <w:sz w:val="24"/>
              </w:rPr>
            </w:pPr>
            <w:r w:rsidRPr="00AB3D4E">
              <w:rPr>
                <w:sz w:val="24"/>
              </w:rPr>
              <w:t xml:space="preserve">Achieving expectations – After </w:t>
            </w:r>
            <w:r w:rsidR="00850F16" w:rsidRPr="00AB3D4E">
              <w:rPr>
                <w:sz w:val="24"/>
              </w:rPr>
              <w:t xml:space="preserve">a minimum of three </w:t>
            </w:r>
            <w:r w:rsidR="00CE6CDF" w:rsidRPr="00AB3D4E">
              <w:rPr>
                <w:sz w:val="24"/>
              </w:rPr>
              <w:t xml:space="preserve">detailed </w:t>
            </w:r>
            <w:r w:rsidR="00AB3D4E" w:rsidRPr="00AB3D4E">
              <w:rPr>
                <w:sz w:val="24"/>
              </w:rPr>
              <w:t xml:space="preserve">(notes, drawing, reflective/analytical entries) </w:t>
            </w:r>
            <w:r w:rsidRPr="00AB3D4E">
              <w:rPr>
                <w:sz w:val="24"/>
              </w:rPr>
              <w:t>documented attempts in the student’s science notebook, the student has created a blade desi</w:t>
            </w:r>
            <w:r w:rsidR="00245DE9" w:rsidRPr="00AB3D4E">
              <w:rPr>
                <w:sz w:val="24"/>
              </w:rPr>
              <w:t>gn and justified his/her choice</w:t>
            </w:r>
            <w:r w:rsidRPr="00AB3D4E">
              <w:rPr>
                <w:sz w:val="24"/>
              </w:rPr>
              <w:t xml:space="preserve"> using accurate scientific </w:t>
            </w:r>
            <w:r w:rsidR="00245DE9" w:rsidRPr="00AB3D4E">
              <w:rPr>
                <w:sz w:val="24"/>
              </w:rPr>
              <w:t>reasoning</w:t>
            </w:r>
            <w:r w:rsidRPr="00AB3D4E">
              <w:rPr>
                <w:sz w:val="24"/>
              </w:rPr>
              <w:t>.</w:t>
            </w:r>
          </w:p>
          <w:p w:rsidR="00850F16" w:rsidRPr="00AB3D4E" w:rsidRDefault="00850F16" w:rsidP="00953057">
            <w:pPr>
              <w:rPr>
                <w:sz w:val="24"/>
              </w:rPr>
            </w:pPr>
            <w:bookmarkStart w:id="0" w:name="_GoBack"/>
            <w:bookmarkEnd w:id="0"/>
          </w:p>
          <w:p w:rsidR="00850F16" w:rsidRPr="00AB3D4E" w:rsidRDefault="00850F16" w:rsidP="00850F16">
            <w:pPr>
              <w:rPr>
                <w:sz w:val="24"/>
              </w:rPr>
            </w:pPr>
            <w:r w:rsidRPr="00AB3D4E">
              <w:rPr>
                <w:sz w:val="24"/>
              </w:rPr>
              <w:t xml:space="preserve">Approaching expectations - After a minimum of two </w:t>
            </w:r>
            <w:r w:rsidR="00CE6CDF" w:rsidRPr="00AB3D4E">
              <w:rPr>
                <w:sz w:val="24"/>
              </w:rPr>
              <w:t xml:space="preserve">detailed </w:t>
            </w:r>
            <w:r w:rsidRPr="00AB3D4E">
              <w:rPr>
                <w:sz w:val="24"/>
              </w:rPr>
              <w:t xml:space="preserve">documented attempts in the student’s science notebook, the student has created a blade design and justified his/her choices using accurate scientific </w:t>
            </w:r>
            <w:r w:rsidR="00245DE9" w:rsidRPr="00AB3D4E">
              <w:rPr>
                <w:sz w:val="24"/>
              </w:rPr>
              <w:t>reasoning.</w:t>
            </w:r>
          </w:p>
          <w:p w:rsidR="00245DE9" w:rsidRPr="00AB3D4E" w:rsidRDefault="00245DE9" w:rsidP="00850F16">
            <w:pPr>
              <w:rPr>
                <w:sz w:val="24"/>
              </w:rPr>
            </w:pPr>
          </w:p>
          <w:p w:rsidR="001C0105" w:rsidRPr="00470AB0" w:rsidRDefault="00850F16" w:rsidP="00AB3D4E">
            <w:pPr>
              <w:rPr>
                <w:b/>
                <w:sz w:val="24"/>
              </w:rPr>
            </w:pPr>
            <w:r w:rsidRPr="00AB3D4E">
              <w:rPr>
                <w:sz w:val="24"/>
              </w:rPr>
              <w:t>Attempting expectations - After one</w:t>
            </w:r>
            <w:r w:rsidR="00CE6CDF" w:rsidRPr="00AB3D4E">
              <w:rPr>
                <w:sz w:val="24"/>
              </w:rPr>
              <w:t xml:space="preserve"> detailed</w:t>
            </w:r>
            <w:r w:rsidRPr="00AB3D4E">
              <w:rPr>
                <w:sz w:val="24"/>
              </w:rPr>
              <w:t xml:space="preserve"> documented attempt in the student’s science notebook, the student has created a blade design and justified his/her choice using accurate scientific </w:t>
            </w:r>
            <w:r w:rsidR="00245DE9" w:rsidRPr="00AB3D4E">
              <w:rPr>
                <w:sz w:val="24"/>
              </w:rPr>
              <w:t>reasoning.</w:t>
            </w:r>
          </w:p>
        </w:tc>
      </w:tr>
      <w:tr w:rsidR="00655F22" w:rsidRPr="00470AB0" w:rsidTr="00655F22">
        <w:trPr>
          <w:trHeight w:val="1131"/>
        </w:trPr>
        <w:tc>
          <w:tcPr>
            <w:tcW w:w="753" w:type="dxa"/>
          </w:tcPr>
          <w:p w:rsidR="00655F22" w:rsidRPr="00470AB0" w:rsidRDefault="00655F22" w:rsidP="00655F22">
            <w:pPr>
              <w:rPr>
                <w:b/>
                <w:sz w:val="24"/>
              </w:rPr>
            </w:pPr>
            <w:r w:rsidRPr="00470AB0">
              <w:rPr>
                <w:b/>
                <w:sz w:val="24"/>
              </w:rPr>
              <w:t>6.</w:t>
            </w:r>
          </w:p>
        </w:tc>
        <w:tc>
          <w:tcPr>
            <w:tcW w:w="1653" w:type="dxa"/>
          </w:tcPr>
          <w:p w:rsidR="00655F22" w:rsidRPr="00470AB0" w:rsidRDefault="00655F22" w:rsidP="00655F22">
            <w:pPr>
              <w:jc w:val="center"/>
              <w:rPr>
                <w:b/>
                <w:sz w:val="24"/>
              </w:rPr>
            </w:pPr>
            <w:r w:rsidRPr="00470AB0">
              <w:rPr>
                <w:b/>
                <w:sz w:val="24"/>
              </w:rPr>
              <w:t>Do your Assignment</w:t>
            </w:r>
          </w:p>
        </w:tc>
        <w:tc>
          <w:tcPr>
            <w:tcW w:w="7365" w:type="dxa"/>
          </w:tcPr>
          <w:p w:rsidR="00655F22" w:rsidRPr="00470AB0" w:rsidRDefault="00655F22" w:rsidP="00655F22">
            <w:pPr>
              <w:jc w:val="center"/>
              <w:rPr>
                <w:b/>
                <w:sz w:val="24"/>
              </w:rPr>
            </w:pPr>
          </w:p>
        </w:tc>
      </w:tr>
      <w:tr w:rsidR="00655F22" w:rsidRPr="00470AB0" w:rsidTr="00AB3D4E">
        <w:trPr>
          <w:trHeight w:val="9008"/>
        </w:trPr>
        <w:tc>
          <w:tcPr>
            <w:tcW w:w="753" w:type="dxa"/>
          </w:tcPr>
          <w:p w:rsidR="00655F22" w:rsidRPr="00470AB0" w:rsidRDefault="00655F22" w:rsidP="00655F22">
            <w:pPr>
              <w:jc w:val="center"/>
              <w:rPr>
                <w:b/>
                <w:sz w:val="24"/>
              </w:rPr>
            </w:pPr>
            <w:r w:rsidRPr="00470AB0">
              <w:rPr>
                <w:b/>
                <w:sz w:val="24"/>
              </w:rPr>
              <w:lastRenderedPageBreak/>
              <w:t>7.</w:t>
            </w:r>
          </w:p>
        </w:tc>
        <w:tc>
          <w:tcPr>
            <w:tcW w:w="1653" w:type="dxa"/>
          </w:tcPr>
          <w:p w:rsidR="00655F22" w:rsidRPr="00470AB0" w:rsidRDefault="00655F22" w:rsidP="00655F22">
            <w:pPr>
              <w:jc w:val="center"/>
              <w:rPr>
                <w:b/>
                <w:sz w:val="24"/>
              </w:rPr>
            </w:pPr>
            <w:r w:rsidRPr="00470AB0">
              <w:rPr>
                <w:b/>
                <w:sz w:val="24"/>
              </w:rPr>
              <w:t>Make an Instructional Plan</w:t>
            </w:r>
          </w:p>
        </w:tc>
        <w:tc>
          <w:tcPr>
            <w:tcW w:w="7365" w:type="dxa"/>
          </w:tcPr>
          <w:tbl>
            <w:tblPr>
              <w:tblStyle w:val="TableGrid"/>
              <w:tblW w:w="0" w:type="auto"/>
              <w:tblLook w:val="04A0" w:firstRow="1" w:lastRow="0" w:firstColumn="1" w:lastColumn="0" w:noHBand="0" w:noVBand="1"/>
            </w:tblPr>
            <w:tblGrid>
              <w:gridCol w:w="3564"/>
              <w:gridCol w:w="3565"/>
            </w:tblGrid>
            <w:tr w:rsidR="001C0105" w:rsidTr="001C0105">
              <w:tc>
                <w:tcPr>
                  <w:tcW w:w="3564" w:type="dxa"/>
                </w:tcPr>
                <w:p w:rsidR="001C0105" w:rsidRDefault="001C0105" w:rsidP="00655F22">
                  <w:pPr>
                    <w:jc w:val="center"/>
                    <w:rPr>
                      <w:b/>
                      <w:sz w:val="24"/>
                    </w:rPr>
                  </w:pPr>
                  <w:r>
                    <w:rPr>
                      <w:b/>
                      <w:sz w:val="24"/>
                    </w:rPr>
                    <w:t>Instruction</w:t>
                  </w:r>
                </w:p>
              </w:tc>
              <w:tc>
                <w:tcPr>
                  <w:tcW w:w="3565" w:type="dxa"/>
                </w:tcPr>
                <w:p w:rsidR="001C0105" w:rsidRDefault="001C0105" w:rsidP="00655F22">
                  <w:pPr>
                    <w:jc w:val="center"/>
                    <w:rPr>
                      <w:b/>
                      <w:sz w:val="24"/>
                    </w:rPr>
                  </w:pPr>
                  <w:r>
                    <w:rPr>
                      <w:b/>
                      <w:sz w:val="24"/>
                    </w:rPr>
                    <w:t>Formative Assessment</w:t>
                  </w:r>
                </w:p>
              </w:tc>
            </w:tr>
            <w:tr w:rsidR="001C0105" w:rsidTr="001C0105">
              <w:tc>
                <w:tcPr>
                  <w:tcW w:w="3564" w:type="dxa"/>
                </w:tcPr>
                <w:p w:rsidR="001C0105" w:rsidRDefault="00850F16" w:rsidP="00655F22">
                  <w:pPr>
                    <w:jc w:val="center"/>
                    <w:rPr>
                      <w:b/>
                      <w:sz w:val="24"/>
                    </w:rPr>
                  </w:pPr>
                  <w:r>
                    <w:rPr>
                      <w:b/>
                      <w:sz w:val="24"/>
                    </w:rPr>
                    <w:t>Review Prompt and Rubric</w:t>
                  </w:r>
                </w:p>
                <w:p w:rsidR="00E03945" w:rsidRDefault="00E03945" w:rsidP="00655F22">
                  <w:pPr>
                    <w:jc w:val="center"/>
                    <w:rPr>
                      <w:b/>
                      <w:i/>
                      <w:sz w:val="24"/>
                    </w:rPr>
                  </w:pPr>
                  <w:r w:rsidRPr="00E03945">
                    <w:rPr>
                      <w:b/>
                      <w:i/>
                      <w:sz w:val="24"/>
                    </w:rPr>
                    <w:t>Foreshadowing</w:t>
                  </w:r>
                </w:p>
                <w:p w:rsidR="00E03945" w:rsidRDefault="00E03945" w:rsidP="00655F22">
                  <w:pPr>
                    <w:jc w:val="center"/>
                    <w:rPr>
                      <w:b/>
                      <w:i/>
                      <w:sz w:val="24"/>
                    </w:rPr>
                  </w:pPr>
                </w:p>
                <w:p w:rsidR="00E03945" w:rsidRPr="00E03945" w:rsidRDefault="00E03945" w:rsidP="00E03945">
                  <w:pPr>
                    <w:jc w:val="right"/>
                    <w:rPr>
                      <w:b/>
                      <w:i/>
                      <w:color w:val="FF0000"/>
                      <w:sz w:val="24"/>
                    </w:rPr>
                  </w:pPr>
                  <w:r>
                    <w:rPr>
                      <w:b/>
                      <w:i/>
                      <w:color w:val="FF0000"/>
                      <w:sz w:val="24"/>
                    </w:rPr>
                    <w:t>20 minutes</w:t>
                  </w:r>
                </w:p>
              </w:tc>
              <w:tc>
                <w:tcPr>
                  <w:tcW w:w="3565" w:type="dxa"/>
                </w:tcPr>
                <w:p w:rsidR="001C0105" w:rsidRDefault="00850F16" w:rsidP="00655F22">
                  <w:pPr>
                    <w:jc w:val="center"/>
                    <w:rPr>
                      <w:b/>
                      <w:sz w:val="24"/>
                    </w:rPr>
                  </w:pPr>
                  <w:r>
                    <w:rPr>
                      <w:b/>
                      <w:sz w:val="24"/>
                    </w:rPr>
                    <w:t xml:space="preserve">Activity:  Emerson’s Misquote, </w:t>
                  </w:r>
                  <w:proofErr w:type="gramStart"/>
                  <w:r>
                    <w:rPr>
                      <w:b/>
                      <w:sz w:val="24"/>
                    </w:rPr>
                    <w:t>“ Build</w:t>
                  </w:r>
                  <w:proofErr w:type="gramEnd"/>
                  <w:r>
                    <w:rPr>
                      <w:b/>
                      <w:sz w:val="24"/>
                    </w:rPr>
                    <w:t xml:space="preserve"> a better mousetrap, and the world will beat a path to your door. “  Look at </w:t>
                  </w:r>
                  <w:r w:rsidR="007D06A2">
                    <w:rPr>
                      <w:b/>
                      <w:sz w:val="24"/>
                    </w:rPr>
                    <w:t>Controversial Patents.</w:t>
                  </w:r>
                </w:p>
              </w:tc>
            </w:tr>
            <w:tr w:rsidR="001C0105" w:rsidTr="001C0105">
              <w:tc>
                <w:tcPr>
                  <w:tcW w:w="3564" w:type="dxa"/>
                </w:tcPr>
                <w:p w:rsidR="001C0105" w:rsidRDefault="001C0105" w:rsidP="007D06A2">
                  <w:pPr>
                    <w:jc w:val="center"/>
                    <w:rPr>
                      <w:b/>
                      <w:sz w:val="24"/>
                    </w:rPr>
                  </w:pPr>
                  <w:r>
                    <w:rPr>
                      <w:b/>
                      <w:sz w:val="24"/>
                    </w:rPr>
                    <w:t>Teach skill of writing notes</w:t>
                  </w:r>
                  <w:r w:rsidR="007D06A2">
                    <w:rPr>
                      <w:b/>
                      <w:sz w:val="24"/>
                    </w:rPr>
                    <w:t>, drawing pictures, and reflective/analytical entries</w:t>
                  </w:r>
                  <w:r>
                    <w:rPr>
                      <w:b/>
                      <w:sz w:val="24"/>
                    </w:rPr>
                    <w:t xml:space="preserve"> into a </w:t>
                  </w:r>
                  <w:hyperlink r:id="rId7" w:history="1">
                    <w:r w:rsidRPr="007D06A2">
                      <w:rPr>
                        <w:rStyle w:val="Hyperlink"/>
                        <w:b/>
                        <w:sz w:val="24"/>
                      </w:rPr>
                      <w:t>scientific notebook</w:t>
                    </w:r>
                  </w:hyperlink>
                </w:p>
                <w:p w:rsidR="00F35CFB" w:rsidRDefault="00F35CFB" w:rsidP="007D06A2">
                  <w:pPr>
                    <w:jc w:val="center"/>
                    <w:rPr>
                      <w:b/>
                      <w:color w:val="FF0000"/>
                      <w:sz w:val="24"/>
                    </w:rPr>
                  </w:pPr>
                  <w:r>
                    <w:rPr>
                      <w:b/>
                      <w:sz w:val="24"/>
                    </w:rPr>
                    <w:t>“Lecture”</w:t>
                  </w:r>
                </w:p>
                <w:p w:rsidR="00E03945" w:rsidRPr="00E03945" w:rsidRDefault="00E03945" w:rsidP="00E03945">
                  <w:pPr>
                    <w:jc w:val="right"/>
                    <w:rPr>
                      <w:b/>
                      <w:i/>
                      <w:color w:val="FF0000"/>
                      <w:sz w:val="24"/>
                    </w:rPr>
                  </w:pPr>
                  <w:r>
                    <w:rPr>
                      <w:b/>
                      <w:i/>
                      <w:color w:val="FF0000"/>
                      <w:sz w:val="24"/>
                    </w:rPr>
                    <w:t xml:space="preserve">One </w:t>
                  </w:r>
                  <w:r w:rsidRPr="00E03945">
                    <w:rPr>
                      <w:b/>
                      <w:i/>
                      <w:color w:val="FF0000"/>
                      <w:sz w:val="24"/>
                    </w:rPr>
                    <w:t>class period</w:t>
                  </w:r>
                </w:p>
              </w:tc>
              <w:tc>
                <w:tcPr>
                  <w:tcW w:w="3565" w:type="dxa"/>
                </w:tcPr>
                <w:p w:rsidR="007D06A2" w:rsidRDefault="00412DDD" w:rsidP="00655F22">
                  <w:pPr>
                    <w:jc w:val="center"/>
                    <w:rPr>
                      <w:b/>
                      <w:sz w:val="24"/>
                    </w:rPr>
                  </w:pPr>
                  <w:r>
                    <w:rPr>
                      <w:b/>
                      <w:sz w:val="24"/>
                    </w:rPr>
                    <w:t>Show Models of three types, practice with a shared experience, review student submissions</w:t>
                  </w:r>
                </w:p>
              </w:tc>
            </w:tr>
            <w:tr w:rsidR="001C0105" w:rsidTr="001C0105">
              <w:tc>
                <w:tcPr>
                  <w:tcW w:w="3564" w:type="dxa"/>
                </w:tcPr>
                <w:p w:rsidR="001C0105" w:rsidRDefault="001C0105" w:rsidP="00655F22">
                  <w:pPr>
                    <w:jc w:val="center"/>
                    <w:rPr>
                      <w:b/>
                      <w:sz w:val="24"/>
                    </w:rPr>
                  </w:pPr>
                  <w:r>
                    <w:rPr>
                      <w:b/>
                      <w:sz w:val="24"/>
                    </w:rPr>
                    <w:t>Read for information, “Blade Design Report”</w:t>
                  </w:r>
                </w:p>
                <w:p w:rsidR="00E03945" w:rsidRDefault="00E03945" w:rsidP="00E03945">
                  <w:pPr>
                    <w:jc w:val="center"/>
                    <w:rPr>
                      <w:b/>
                      <w:sz w:val="24"/>
                    </w:rPr>
                  </w:pPr>
                  <w:r>
                    <w:rPr>
                      <w:b/>
                      <w:sz w:val="24"/>
                    </w:rPr>
                    <w:t>“</w:t>
                  </w:r>
                  <w:r w:rsidR="00F35CFB">
                    <w:rPr>
                      <w:b/>
                      <w:sz w:val="24"/>
                    </w:rPr>
                    <w:t>Seminar</w:t>
                  </w:r>
                  <w:r>
                    <w:rPr>
                      <w:b/>
                      <w:sz w:val="24"/>
                    </w:rPr>
                    <w:t>”</w:t>
                  </w:r>
                </w:p>
                <w:p w:rsidR="00E03945" w:rsidRDefault="00E03945" w:rsidP="00E03945">
                  <w:pPr>
                    <w:jc w:val="center"/>
                    <w:rPr>
                      <w:b/>
                      <w:i/>
                      <w:color w:val="FF0000"/>
                      <w:sz w:val="24"/>
                    </w:rPr>
                  </w:pPr>
                </w:p>
                <w:p w:rsidR="00E03945" w:rsidRDefault="00E03945" w:rsidP="00E03945">
                  <w:pPr>
                    <w:jc w:val="center"/>
                    <w:rPr>
                      <w:b/>
                      <w:i/>
                      <w:color w:val="FF0000"/>
                      <w:sz w:val="24"/>
                    </w:rPr>
                  </w:pPr>
                </w:p>
                <w:p w:rsidR="00E03945" w:rsidRDefault="00E03945" w:rsidP="00E03945">
                  <w:pPr>
                    <w:jc w:val="right"/>
                    <w:rPr>
                      <w:b/>
                      <w:sz w:val="24"/>
                    </w:rPr>
                  </w:pPr>
                  <w:r>
                    <w:rPr>
                      <w:b/>
                      <w:i/>
                      <w:color w:val="FF0000"/>
                      <w:sz w:val="24"/>
                    </w:rPr>
                    <w:t>Twenty Minutes</w:t>
                  </w:r>
                </w:p>
              </w:tc>
              <w:tc>
                <w:tcPr>
                  <w:tcW w:w="3565" w:type="dxa"/>
                </w:tcPr>
                <w:p w:rsidR="001C0105" w:rsidRDefault="00245DE9" w:rsidP="00655F22">
                  <w:pPr>
                    <w:jc w:val="center"/>
                    <w:rPr>
                      <w:b/>
                      <w:sz w:val="24"/>
                    </w:rPr>
                  </w:pPr>
                  <w:r>
                    <w:rPr>
                      <w:b/>
                      <w:sz w:val="24"/>
                    </w:rPr>
                    <w:t xml:space="preserve">Using a graphic organizer, students will identify </w:t>
                  </w:r>
                  <w:r w:rsidR="00F35CFB">
                    <w:rPr>
                      <w:b/>
                      <w:sz w:val="24"/>
                    </w:rPr>
                    <w:t xml:space="preserve">and discuss </w:t>
                  </w:r>
                  <w:r>
                    <w:rPr>
                      <w:b/>
                      <w:sz w:val="24"/>
                    </w:rPr>
                    <w:t>the four variables identified in the text (size, shape, number, and material as well as the optimal design in each variable.</w:t>
                  </w:r>
                </w:p>
              </w:tc>
            </w:tr>
            <w:tr w:rsidR="001C0105" w:rsidTr="001C0105">
              <w:tc>
                <w:tcPr>
                  <w:tcW w:w="3564" w:type="dxa"/>
                </w:tcPr>
                <w:p w:rsidR="001C0105" w:rsidRDefault="00245DE9" w:rsidP="00655F22">
                  <w:pPr>
                    <w:jc w:val="center"/>
                    <w:rPr>
                      <w:b/>
                      <w:sz w:val="24"/>
                    </w:rPr>
                  </w:pPr>
                  <w:r>
                    <w:rPr>
                      <w:b/>
                      <w:sz w:val="24"/>
                    </w:rPr>
                    <w:t>Test design (hypothesis) and record details</w:t>
                  </w:r>
                </w:p>
                <w:p w:rsidR="00E03945" w:rsidRDefault="00E03945" w:rsidP="00E03945">
                  <w:pPr>
                    <w:jc w:val="center"/>
                    <w:rPr>
                      <w:b/>
                      <w:i/>
                      <w:sz w:val="24"/>
                    </w:rPr>
                  </w:pPr>
                  <w:r w:rsidRPr="00E03945">
                    <w:rPr>
                      <w:b/>
                      <w:i/>
                      <w:sz w:val="24"/>
                    </w:rPr>
                    <w:t>Mini Seminar after first design</w:t>
                  </w:r>
                </w:p>
                <w:p w:rsidR="00E03945" w:rsidRPr="00E03945" w:rsidRDefault="00E03945" w:rsidP="00E03945">
                  <w:pPr>
                    <w:jc w:val="right"/>
                    <w:rPr>
                      <w:b/>
                      <w:i/>
                      <w:sz w:val="24"/>
                    </w:rPr>
                  </w:pPr>
                  <w:r w:rsidRPr="00E03945">
                    <w:rPr>
                      <w:b/>
                      <w:i/>
                      <w:color w:val="FF0000"/>
                      <w:sz w:val="24"/>
                    </w:rPr>
                    <w:t>Three Class periods</w:t>
                  </w:r>
                </w:p>
              </w:tc>
              <w:tc>
                <w:tcPr>
                  <w:tcW w:w="3565" w:type="dxa"/>
                </w:tcPr>
                <w:p w:rsidR="001C0105" w:rsidRDefault="00245DE9" w:rsidP="00245DE9">
                  <w:pPr>
                    <w:jc w:val="center"/>
                    <w:rPr>
                      <w:b/>
                      <w:sz w:val="24"/>
                    </w:rPr>
                  </w:pPr>
                  <w:r>
                    <w:rPr>
                      <w:b/>
                      <w:sz w:val="24"/>
                    </w:rPr>
                    <w:t>Peer Review student notebooks after first attempt – refer to class notes and models for keeping a scientific notebook</w:t>
                  </w:r>
                </w:p>
              </w:tc>
            </w:tr>
            <w:tr w:rsidR="00E03945" w:rsidTr="001C0105">
              <w:tc>
                <w:tcPr>
                  <w:tcW w:w="3564" w:type="dxa"/>
                </w:tcPr>
                <w:p w:rsidR="00E03945" w:rsidRDefault="00E03945" w:rsidP="00E03945">
                  <w:pPr>
                    <w:jc w:val="center"/>
                    <w:rPr>
                      <w:b/>
                      <w:sz w:val="24"/>
                    </w:rPr>
                  </w:pPr>
                  <w:r>
                    <w:rPr>
                      <w:b/>
                      <w:sz w:val="24"/>
                    </w:rPr>
                    <w:t>Additional resources:  learn.kidwind.org/learn</w:t>
                  </w:r>
                </w:p>
                <w:p w:rsidR="00E03945" w:rsidRDefault="00E03945" w:rsidP="00E03945">
                  <w:pPr>
                    <w:jc w:val="center"/>
                    <w:rPr>
                      <w:b/>
                      <w:sz w:val="24"/>
                    </w:rPr>
                  </w:pPr>
                  <w:r>
                    <w:rPr>
                      <w:b/>
                      <w:sz w:val="24"/>
                    </w:rPr>
                    <w:t>“Technology”</w:t>
                  </w:r>
                </w:p>
              </w:tc>
              <w:tc>
                <w:tcPr>
                  <w:tcW w:w="3565" w:type="dxa"/>
                </w:tcPr>
                <w:p w:rsidR="00E03945" w:rsidRDefault="00E03945" w:rsidP="00655F22">
                  <w:pPr>
                    <w:jc w:val="center"/>
                    <w:rPr>
                      <w:b/>
                      <w:sz w:val="24"/>
                    </w:rPr>
                  </w:pPr>
                  <w:r>
                    <w:rPr>
                      <w:b/>
                      <w:sz w:val="24"/>
                    </w:rPr>
                    <w:t>Access to computers during the design process</w:t>
                  </w:r>
                </w:p>
              </w:tc>
            </w:tr>
            <w:tr w:rsidR="001C0105" w:rsidTr="001C0105">
              <w:tc>
                <w:tcPr>
                  <w:tcW w:w="3564" w:type="dxa"/>
                </w:tcPr>
                <w:p w:rsidR="001C0105" w:rsidRDefault="00245DE9" w:rsidP="00655F22">
                  <w:pPr>
                    <w:jc w:val="center"/>
                    <w:rPr>
                      <w:b/>
                      <w:sz w:val="24"/>
                    </w:rPr>
                  </w:pPr>
                  <w:r>
                    <w:rPr>
                      <w:b/>
                      <w:sz w:val="24"/>
                    </w:rPr>
                    <w:t>Lab Report (skill already taught)</w:t>
                  </w:r>
                </w:p>
                <w:p w:rsidR="00E03945" w:rsidRDefault="00E03945" w:rsidP="00655F22">
                  <w:pPr>
                    <w:jc w:val="center"/>
                    <w:rPr>
                      <w:b/>
                      <w:sz w:val="24"/>
                    </w:rPr>
                  </w:pPr>
                </w:p>
                <w:p w:rsidR="00E03945" w:rsidRPr="00E03945" w:rsidRDefault="00E03945" w:rsidP="00E03945">
                  <w:pPr>
                    <w:jc w:val="right"/>
                    <w:rPr>
                      <w:b/>
                      <w:i/>
                      <w:color w:val="FF0000"/>
                      <w:sz w:val="24"/>
                    </w:rPr>
                  </w:pPr>
                  <w:r>
                    <w:rPr>
                      <w:b/>
                      <w:i/>
                      <w:color w:val="FF0000"/>
                      <w:sz w:val="24"/>
                    </w:rPr>
                    <w:t>Two class periods</w:t>
                  </w:r>
                </w:p>
              </w:tc>
              <w:tc>
                <w:tcPr>
                  <w:tcW w:w="3565" w:type="dxa"/>
                </w:tcPr>
                <w:p w:rsidR="001C0105" w:rsidRDefault="00E03945" w:rsidP="00655F22">
                  <w:pPr>
                    <w:jc w:val="center"/>
                    <w:rPr>
                      <w:b/>
                      <w:sz w:val="24"/>
                    </w:rPr>
                  </w:pPr>
                  <w:r>
                    <w:rPr>
                      <w:b/>
                      <w:sz w:val="24"/>
                    </w:rPr>
                    <w:t>Complete rough draft of Lab report, round robin review (student feedback), revise</w:t>
                  </w:r>
                </w:p>
              </w:tc>
            </w:tr>
            <w:tr w:rsidR="001C0105" w:rsidTr="001C0105">
              <w:tc>
                <w:tcPr>
                  <w:tcW w:w="3564" w:type="dxa"/>
                </w:tcPr>
                <w:p w:rsidR="001C0105" w:rsidRDefault="00E03945" w:rsidP="00655F22">
                  <w:pPr>
                    <w:jc w:val="center"/>
                    <w:rPr>
                      <w:b/>
                      <w:sz w:val="24"/>
                    </w:rPr>
                  </w:pPr>
                  <w:r>
                    <w:rPr>
                      <w:b/>
                      <w:sz w:val="24"/>
                    </w:rPr>
                    <w:t>Submit Lab report and Best Model</w:t>
                  </w:r>
                </w:p>
              </w:tc>
              <w:tc>
                <w:tcPr>
                  <w:tcW w:w="3565" w:type="dxa"/>
                </w:tcPr>
                <w:p w:rsidR="001C0105" w:rsidRDefault="00E03945" w:rsidP="00655F22">
                  <w:pPr>
                    <w:jc w:val="center"/>
                    <w:rPr>
                      <w:b/>
                      <w:sz w:val="24"/>
                    </w:rPr>
                  </w:pPr>
                  <w:r>
                    <w:rPr>
                      <w:b/>
                      <w:sz w:val="24"/>
                    </w:rPr>
                    <w:t>Gallery Walk to review student submissions</w:t>
                  </w:r>
                </w:p>
              </w:tc>
            </w:tr>
          </w:tbl>
          <w:p w:rsidR="00655F22" w:rsidRPr="00470AB0" w:rsidRDefault="00655F22" w:rsidP="00655F22">
            <w:pPr>
              <w:jc w:val="center"/>
              <w:rPr>
                <w:b/>
                <w:sz w:val="24"/>
              </w:rPr>
            </w:pPr>
          </w:p>
        </w:tc>
      </w:tr>
    </w:tbl>
    <w:p w:rsidR="00655F22" w:rsidRPr="00470AB0" w:rsidRDefault="00655F22" w:rsidP="00655F22">
      <w:pPr>
        <w:jc w:val="center"/>
        <w:rPr>
          <w:b/>
          <w:sz w:val="24"/>
        </w:rPr>
      </w:pPr>
    </w:p>
    <w:sectPr w:rsidR="00655F22" w:rsidRPr="00470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2A34"/>
    <w:multiLevelType w:val="hybridMultilevel"/>
    <w:tmpl w:val="9FC84EC4"/>
    <w:lvl w:ilvl="0" w:tplc="7C9A92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434DF"/>
    <w:multiLevelType w:val="hybridMultilevel"/>
    <w:tmpl w:val="2C84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5626B"/>
    <w:multiLevelType w:val="hybridMultilevel"/>
    <w:tmpl w:val="FB4069CE"/>
    <w:lvl w:ilvl="0" w:tplc="7C9A92F0">
      <w:start w:val="1"/>
      <w:numFmt w:val="bullet"/>
      <w:lvlText w:val="•"/>
      <w:lvlJc w:val="left"/>
      <w:pPr>
        <w:tabs>
          <w:tab w:val="num" w:pos="720"/>
        </w:tabs>
        <w:ind w:left="720" w:hanging="360"/>
      </w:pPr>
      <w:rPr>
        <w:rFonts w:ascii="Arial" w:hAnsi="Arial" w:hint="default"/>
      </w:rPr>
    </w:lvl>
    <w:lvl w:ilvl="1" w:tplc="9CEE0300" w:tentative="1">
      <w:start w:val="1"/>
      <w:numFmt w:val="bullet"/>
      <w:lvlText w:val="•"/>
      <w:lvlJc w:val="left"/>
      <w:pPr>
        <w:tabs>
          <w:tab w:val="num" w:pos="1440"/>
        </w:tabs>
        <w:ind w:left="1440" w:hanging="360"/>
      </w:pPr>
      <w:rPr>
        <w:rFonts w:ascii="Arial" w:hAnsi="Arial" w:hint="default"/>
      </w:rPr>
    </w:lvl>
    <w:lvl w:ilvl="2" w:tplc="736A2F28" w:tentative="1">
      <w:start w:val="1"/>
      <w:numFmt w:val="bullet"/>
      <w:lvlText w:val="•"/>
      <w:lvlJc w:val="left"/>
      <w:pPr>
        <w:tabs>
          <w:tab w:val="num" w:pos="2160"/>
        </w:tabs>
        <w:ind w:left="2160" w:hanging="360"/>
      </w:pPr>
      <w:rPr>
        <w:rFonts w:ascii="Arial" w:hAnsi="Arial" w:hint="default"/>
      </w:rPr>
    </w:lvl>
    <w:lvl w:ilvl="3" w:tplc="97981D54" w:tentative="1">
      <w:start w:val="1"/>
      <w:numFmt w:val="bullet"/>
      <w:lvlText w:val="•"/>
      <w:lvlJc w:val="left"/>
      <w:pPr>
        <w:tabs>
          <w:tab w:val="num" w:pos="2880"/>
        </w:tabs>
        <w:ind w:left="2880" w:hanging="360"/>
      </w:pPr>
      <w:rPr>
        <w:rFonts w:ascii="Arial" w:hAnsi="Arial" w:hint="default"/>
      </w:rPr>
    </w:lvl>
    <w:lvl w:ilvl="4" w:tplc="8570A1E8" w:tentative="1">
      <w:start w:val="1"/>
      <w:numFmt w:val="bullet"/>
      <w:lvlText w:val="•"/>
      <w:lvlJc w:val="left"/>
      <w:pPr>
        <w:tabs>
          <w:tab w:val="num" w:pos="3600"/>
        </w:tabs>
        <w:ind w:left="3600" w:hanging="360"/>
      </w:pPr>
      <w:rPr>
        <w:rFonts w:ascii="Arial" w:hAnsi="Arial" w:hint="default"/>
      </w:rPr>
    </w:lvl>
    <w:lvl w:ilvl="5" w:tplc="B68815D2" w:tentative="1">
      <w:start w:val="1"/>
      <w:numFmt w:val="bullet"/>
      <w:lvlText w:val="•"/>
      <w:lvlJc w:val="left"/>
      <w:pPr>
        <w:tabs>
          <w:tab w:val="num" w:pos="4320"/>
        </w:tabs>
        <w:ind w:left="4320" w:hanging="360"/>
      </w:pPr>
      <w:rPr>
        <w:rFonts w:ascii="Arial" w:hAnsi="Arial" w:hint="default"/>
      </w:rPr>
    </w:lvl>
    <w:lvl w:ilvl="6" w:tplc="90AED882" w:tentative="1">
      <w:start w:val="1"/>
      <w:numFmt w:val="bullet"/>
      <w:lvlText w:val="•"/>
      <w:lvlJc w:val="left"/>
      <w:pPr>
        <w:tabs>
          <w:tab w:val="num" w:pos="5040"/>
        </w:tabs>
        <w:ind w:left="5040" w:hanging="360"/>
      </w:pPr>
      <w:rPr>
        <w:rFonts w:ascii="Arial" w:hAnsi="Arial" w:hint="default"/>
      </w:rPr>
    </w:lvl>
    <w:lvl w:ilvl="7" w:tplc="9684CEF0" w:tentative="1">
      <w:start w:val="1"/>
      <w:numFmt w:val="bullet"/>
      <w:lvlText w:val="•"/>
      <w:lvlJc w:val="left"/>
      <w:pPr>
        <w:tabs>
          <w:tab w:val="num" w:pos="5760"/>
        </w:tabs>
        <w:ind w:left="5760" w:hanging="360"/>
      </w:pPr>
      <w:rPr>
        <w:rFonts w:ascii="Arial" w:hAnsi="Arial" w:hint="default"/>
      </w:rPr>
    </w:lvl>
    <w:lvl w:ilvl="8" w:tplc="6BD647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22"/>
    <w:rsid w:val="000156CC"/>
    <w:rsid w:val="001C0105"/>
    <w:rsid w:val="00237E7D"/>
    <w:rsid w:val="002455AB"/>
    <w:rsid w:val="00245DE9"/>
    <w:rsid w:val="002809E7"/>
    <w:rsid w:val="00412DDD"/>
    <w:rsid w:val="00470AB0"/>
    <w:rsid w:val="00655F22"/>
    <w:rsid w:val="007D06A2"/>
    <w:rsid w:val="00850F16"/>
    <w:rsid w:val="00953057"/>
    <w:rsid w:val="00AB3D4E"/>
    <w:rsid w:val="00BF2D8D"/>
    <w:rsid w:val="00CE6CDF"/>
    <w:rsid w:val="00E03945"/>
    <w:rsid w:val="00F35CFB"/>
    <w:rsid w:val="00F4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057"/>
    <w:pPr>
      <w:ind w:left="720"/>
      <w:contextualSpacing/>
    </w:pPr>
  </w:style>
  <w:style w:type="character" w:styleId="CommentReference">
    <w:name w:val="annotation reference"/>
    <w:rsid w:val="00953057"/>
    <w:rPr>
      <w:sz w:val="16"/>
      <w:szCs w:val="16"/>
    </w:rPr>
  </w:style>
  <w:style w:type="paragraph" w:styleId="CommentText">
    <w:name w:val="annotation text"/>
    <w:basedOn w:val="Normal"/>
    <w:link w:val="CommentTextChar"/>
    <w:rsid w:val="00953057"/>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rsid w:val="00953057"/>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95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57"/>
    <w:rPr>
      <w:rFonts w:ascii="Tahoma" w:hAnsi="Tahoma" w:cs="Tahoma"/>
      <w:sz w:val="16"/>
      <w:szCs w:val="16"/>
    </w:rPr>
  </w:style>
  <w:style w:type="character" w:styleId="Hyperlink">
    <w:name w:val="Hyperlink"/>
    <w:basedOn w:val="DefaultParagraphFont"/>
    <w:uiPriority w:val="99"/>
    <w:unhideWhenUsed/>
    <w:rsid w:val="007D0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057"/>
    <w:pPr>
      <w:ind w:left="720"/>
      <w:contextualSpacing/>
    </w:pPr>
  </w:style>
  <w:style w:type="character" w:styleId="CommentReference">
    <w:name w:val="annotation reference"/>
    <w:rsid w:val="00953057"/>
    <w:rPr>
      <w:sz w:val="16"/>
      <w:szCs w:val="16"/>
    </w:rPr>
  </w:style>
  <w:style w:type="paragraph" w:styleId="CommentText">
    <w:name w:val="annotation text"/>
    <w:basedOn w:val="Normal"/>
    <w:link w:val="CommentTextChar"/>
    <w:rsid w:val="00953057"/>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rsid w:val="00953057"/>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95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57"/>
    <w:rPr>
      <w:rFonts w:ascii="Tahoma" w:hAnsi="Tahoma" w:cs="Tahoma"/>
      <w:sz w:val="16"/>
      <w:szCs w:val="16"/>
    </w:rPr>
  </w:style>
  <w:style w:type="character" w:styleId="Hyperlink">
    <w:name w:val="Hyperlink"/>
    <w:basedOn w:val="DefaultParagraphFont"/>
    <w:uiPriority w:val="99"/>
    <w:unhideWhenUsed/>
    <w:rsid w:val="007D0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81020">
      <w:bodyDiv w:val="1"/>
      <w:marLeft w:val="0"/>
      <w:marRight w:val="0"/>
      <w:marTop w:val="0"/>
      <w:marBottom w:val="0"/>
      <w:divBdr>
        <w:top w:val="none" w:sz="0" w:space="0" w:color="auto"/>
        <w:left w:val="none" w:sz="0" w:space="0" w:color="auto"/>
        <w:bottom w:val="none" w:sz="0" w:space="0" w:color="auto"/>
        <w:right w:val="none" w:sz="0" w:space="0" w:color="auto"/>
      </w:divBdr>
      <w:divsChild>
        <w:div w:id="876893645">
          <w:marLeft w:val="547"/>
          <w:marRight w:val="0"/>
          <w:marTop w:val="0"/>
          <w:marBottom w:val="0"/>
          <w:divBdr>
            <w:top w:val="none" w:sz="0" w:space="0" w:color="auto"/>
            <w:left w:val="none" w:sz="0" w:space="0" w:color="auto"/>
            <w:bottom w:val="none" w:sz="0" w:space="0" w:color="auto"/>
            <w:right w:val="none" w:sz="0" w:space="0" w:color="auto"/>
          </w:divBdr>
        </w:div>
        <w:div w:id="582690368">
          <w:marLeft w:val="547"/>
          <w:marRight w:val="0"/>
          <w:marTop w:val="0"/>
          <w:marBottom w:val="0"/>
          <w:divBdr>
            <w:top w:val="none" w:sz="0" w:space="0" w:color="auto"/>
            <w:left w:val="none" w:sz="0" w:space="0" w:color="auto"/>
            <w:bottom w:val="none" w:sz="0" w:space="0" w:color="auto"/>
            <w:right w:val="none" w:sz="0" w:space="0" w:color="auto"/>
          </w:divBdr>
        </w:div>
        <w:div w:id="13241650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iencenotebooks.org/student_work/search.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9866-625C-4026-82BB-4F9EF0CF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 Morret</cp:lastModifiedBy>
  <cp:revision>3</cp:revision>
  <dcterms:created xsi:type="dcterms:W3CDTF">2013-08-01T01:58:00Z</dcterms:created>
  <dcterms:modified xsi:type="dcterms:W3CDTF">2014-06-17T10:30:00Z</dcterms:modified>
</cp:coreProperties>
</file>