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c52f8620c4a78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BIO.B.1.1.1</w:t>
      </w:r>
      <w:r>
        <w:br/>
      </w:r>
      <w:r>
        <w:t xml:space="preserve">Describe the events that occur during the cell cycle: interphase, nuclear division (i.e., mitosis or meiosis), cytokinesis.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pStyle w:val="ListParagraph"/>
        <w:numPr>
          <w:ilvl w:val="0"/>
          <w:numId w:val="3"/>
        </w:numPr>
      </w:pPr>
      <w:r>
        <w:t xml:space="preserve">What is the order of the phases of mitosis?</w:t>
      </w:r>
      <w:r>
        <w:br/>
      </w:r>
      <w:r>
        <w:br/>
      </w:r>
    </w:p>
    <w:p>
      <w:pPr>
        <w:pStyle w:val="ListParagraph"/>
        <w:numPr>
          <w:ilvl w:val="0"/>
          <w:numId w:val="3"/>
        </w:numPr>
      </w:pPr>
      <w:r>
        <w:t xml:space="preserve">How many times does a cell divide in mitosis and in meiosis?</w:t>
      </w:r>
      <w:r>
        <w:br/>
      </w:r>
      <w:r>
        <w:br/>
      </w:r>
    </w:p>
    <w:p>
      <w:pPr>
        <w:pStyle w:val="ListParagraph"/>
        <w:numPr>
          <w:ilvl w:val="0"/>
          <w:numId w:val="3"/>
        </w:numPr>
      </w:pPr>
      <w:r>
        <w:t xml:space="preserve">Siamese twins are formed when a single zygote divides but the two new cells don’t separate from one another. What part of cell division is missing in this instance?</w:t>
      </w:r>
    </w:p>
    <w:p>
      <w:pPr>
        <w:pStyle w:val="ListParagraph"/>
        <w:numPr>
          <w:ilvl w:val="0"/>
          <w:numId w:val="4"/>
        </w:numPr>
      </w:pPr>
      <w:r>
        <w:t xml:space="preserve">Describe what makes interphase different than the other phases of cell division.</w:t>
      </w:r>
      <w:r>
        <w:br/>
      </w:r>
      <w:r>
        <w:br/>
      </w:r>
    </w:p>
    <w:p>
      <w:pPr>
        <w:pStyle w:val="ListParagraph"/>
        <w:numPr>
          <w:ilvl w:val="0"/>
          <w:numId w:val="4"/>
        </w:numPr>
      </w:pPr>
      <w:r>
        <w:t xml:space="preserve">Plant cells and animal cells can both divide into two cells but there are two differences in their cell division. Explain these two differences.</w:t>
      </w:r>
    </w:p>
    <w:p>
      <w:pPr>
        <w:pStyle w:val="ListParagraph"/>
        <w:numPr>
          <w:ilvl w:val="0"/>
          <w:numId w:val="5"/>
        </w:numPr>
      </w:pPr>
      <w:r>
        <w:t xml:space="preserve">Too much growth can make lots of trouble both in a city and in a human body. How could cell growth create a problem that is similar to a traffic jam?</w:t>
      </w:r>
      <w:r>
        <w:br/>
      </w:r>
      <w:r>
        <w:br/>
      </w:r>
    </w:p>
    <w:p>
      <w:pPr>
        <w:pStyle w:val="ListParagraph"/>
        <w:numPr>
          <w:ilvl w:val="0"/>
          <w:numId w:val="5"/>
        </w:numPr>
      </w:pPr>
      <w:r>
        <w:t xml:space="preserve">The prefix </w:t>
      </w:r>
      <w:r>
        <w:rPr>
          <w:i/>
        </w:rPr>
        <w:t xml:space="preserve">cyto-</w:t>
      </w:r>
      <w:r>
        <w:t xml:space="preserve"> refers to “cells”; </w:t>
      </w:r>
      <w:r>
        <w:rPr>
          <w:i/>
        </w:rPr>
        <w:t xml:space="preserve">-kinesis</w:t>
      </w:r>
      <w:r>
        <w:t xml:space="preserve"> derives from the Greek word kotos, meaning “a hollow vessel.” Analyze these root words and explain how they apply to your knowledge of cytokinesis.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6"/>
        </w:numPr>
      </w:pPr>
      <w:r>
        <w:t xml:space="preserve">Interphase, Prophase, Metaphase, Anaphase, Telophase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Mitosis - 1 cell division</w:t>
      </w:r>
      <w:r>
        <w:br/>
      </w:r>
      <w:r>
        <w:t xml:space="preserve">Meiosis - 2 cell divisions</w:t>
      </w:r>
    </w:p>
    <w:p>
      <w:pPr>
        <w:pStyle w:val="ListParagraph"/>
        <w:numPr>
          <w:ilvl w:val="0"/>
          <w:numId w:val="7"/>
        </w:numPr>
      </w:pPr>
      <w:r>
        <w:t xml:space="preserve">Cytokinesis</w:t>
      </w:r>
    </w:p>
    <w:p>
      <w:pPr>
        <w:pStyle w:val="ListParagraph"/>
        <w:numPr>
          <w:ilvl w:val="0"/>
          <w:numId w:val="8"/>
        </w:numPr>
      </w:pPr>
      <w:r>
        <w:t xml:space="preserve">Acceptable answers include, but are not limited to:</w:t>
      </w:r>
    </w:p>
    <w:p>
      <w:pPr>
        <w:pStyle w:val="ListParagraph"/>
        <w:numPr>
          <w:ilvl w:val="0"/>
          <w:numId w:val="9"/>
        </w:numPr>
      </w:pPr>
      <w:r>
        <w:t xml:space="preserve">During interphase the DNA is not copied or moved, the cell just grows larger.</w:t>
      </w:r>
    </w:p>
    <w:p>
      <w:pPr>
        <w:pStyle w:val="ListParagraph"/>
        <w:numPr>
          <w:ilvl w:val="0"/>
          <w:numId w:val="10"/>
        </w:numPr>
      </w:pPr>
      <w:r>
        <w:t xml:space="preserve">Acceptable answers include, but are not limited to:</w:t>
      </w:r>
    </w:p>
    <w:p>
      <w:pPr>
        <w:pStyle w:val="ListParagraph"/>
        <w:numPr>
          <w:ilvl w:val="0"/>
          <w:numId w:val="11"/>
        </w:numPr>
      </w:pPr>
      <w:r>
        <w:t xml:space="preserve">Plant cells do not have centrioles attached to their spindle fibers.</w:t>
      </w:r>
    </w:p>
    <w:p>
      <w:pPr>
        <w:pStyle w:val="ListParagraph"/>
        <w:numPr>
          <w:ilvl w:val="0"/>
          <w:numId w:val="11"/>
        </w:numPr>
      </w:pPr>
      <w:r>
        <w:t xml:space="preserve">Plant cells do not form a cleavage furrow; instead they form a cell plate.</w:t>
      </w:r>
    </w:p>
    <w:p>
      <w:pPr>
        <w:pStyle w:val="ListParagraph"/>
        <w:numPr>
          <w:ilvl w:val="0"/>
          <w:numId w:val="12"/>
        </w:numPr>
      </w:pPr>
      <w:r>
        <w:t xml:space="preserve">Acceptable answers include, but are not limited to:</w:t>
      </w:r>
    </w:p>
    <w:p>
      <w:pPr>
        <w:pStyle w:val="ListParagraph"/>
        <w:numPr>
          <w:ilvl w:val="0"/>
          <w:numId w:val="13"/>
        </w:numPr>
      </w:pPr>
      <w:r>
        <w:t xml:space="preserve">Excessive cell growth could block blood vessels just like cars could block roads creating a traffic jam.</w:t>
      </w:r>
    </w:p>
    <w:p>
      <w:pPr>
        <w:pStyle w:val="ListParagraph"/>
        <w:numPr>
          <w:ilvl w:val="0"/>
          <w:numId w:val="14"/>
        </w:numPr>
      </w:pPr>
      <w:r>
        <w:t xml:space="preserve">Acceptable answers include, but are not limited to:</w:t>
      </w:r>
    </w:p>
    <w:p>
      <w:pPr>
        <w:pStyle w:val="ListParagraph"/>
        <w:numPr>
          <w:ilvl w:val="0"/>
          <w:numId w:val="15"/>
        </w:numPr>
      </w:pPr>
      <w:r>
        <w:t xml:space="preserve">Cytokinesis is the division of the cell into two cells during mitosis or meiosis.</w:t>
      </w:r>
    </w:p>
    <w:p>
      <w:pPr>
        <w:pStyle w:val="ListParagraph"/>
        <w:numPr>
          <w:ilvl w:val="0"/>
          <w:numId w:val="15"/>
        </w:numPr>
      </w:pPr>
      <w:r>
        <w:t xml:space="preserve">The cells may seem to be empty which is why they would be referred to as “a hollow vessel.”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114fdb2023467d" /><Relationship Type="http://schemas.openxmlformats.org/officeDocument/2006/relationships/numbering" Target="/word/numbering.xml" Id="R6e655f88f792468f" /></Relationships>
</file>