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19" w:rsidRDefault="00A72619" w:rsidP="00A72619">
      <w:pPr>
        <w:outlineLvl w:val="0"/>
      </w:pPr>
    </w:p>
    <w:tbl>
      <w:tblPr>
        <w:tblStyle w:val="TableGrid"/>
        <w:tblW w:w="10530" w:type="dxa"/>
        <w:tblInd w:w="-882" w:type="dxa"/>
        <w:tblLook w:val="04A0" w:firstRow="1" w:lastRow="0" w:firstColumn="1" w:lastColumn="0" w:noHBand="0" w:noVBand="1"/>
      </w:tblPr>
      <w:tblGrid>
        <w:gridCol w:w="2430"/>
        <w:gridCol w:w="4230"/>
        <w:gridCol w:w="3870"/>
      </w:tblGrid>
      <w:tr w:rsidR="003F5FDB" w:rsidTr="00327938">
        <w:trPr>
          <w:cantSplit/>
          <w:tblHeader/>
        </w:trPr>
        <w:tc>
          <w:tcPr>
            <w:tcW w:w="2430" w:type="dxa"/>
            <w:shd w:val="clear" w:color="auto" w:fill="EEECE1" w:themeFill="background2"/>
          </w:tcPr>
          <w:p w:rsidR="003F5FDB" w:rsidRPr="008D0D40" w:rsidRDefault="003F5FDB" w:rsidP="00612203">
            <w:pPr>
              <w:rPr>
                <w:b/>
                <w:sz w:val="32"/>
                <w:szCs w:val="32"/>
              </w:rPr>
            </w:pPr>
            <w:r w:rsidRPr="008D0D40">
              <w:rPr>
                <w:b/>
                <w:sz w:val="32"/>
                <w:szCs w:val="32"/>
              </w:rPr>
              <w:t>Concepts</w:t>
            </w:r>
          </w:p>
        </w:tc>
        <w:tc>
          <w:tcPr>
            <w:tcW w:w="4230" w:type="dxa"/>
            <w:shd w:val="clear" w:color="auto" w:fill="EEECE1" w:themeFill="background2"/>
          </w:tcPr>
          <w:p w:rsidR="003F5FDB" w:rsidRPr="008D0D40" w:rsidRDefault="003F5FDB" w:rsidP="00612203">
            <w:pPr>
              <w:rPr>
                <w:b/>
                <w:sz w:val="32"/>
                <w:szCs w:val="32"/>
              </w:rPr>
            </w:pPr>
            <w:r w:rsidRPr="008D0D40">
              <w:rPr>
                <w:b/>
                <w:sz w:val="32"/>
                <w:szCs w:val="32"/>
              </w:rPr>
              <w:t>Competencies</w:t>
            </w:r>
          </w:p>
        </w:tc>
        <w:tc>
          <w:tcPr>
            <w:tcW w:w="3870" w:type="dxa"/>
            <w:shd w:val="clear" w:color="auto" w:fill="EEECE1" w:themeFill="background2"/>
          </w:tcPr>
          <w:p w:rsidR="003F5FDB" w:rsidRPr="008D0D40" w:rsidRDefault="003F5FDB" w:rsidP="00612203">
            <w:pPr>
              <w:rPr>
                <w:b/>
                <w:sz w:val="32"/>
                <w:szCs w:val="32"/>
              </w:rPr>
            </w:pPr>
            <w:r w:rsidRPr="008D0D40">
              <w:rPr>
                <w:b/>
                <w:sz w:val="32"/>
                <w:szCs w:val="32"/>
              </w:rPr>
              <w:t>Grade Level Vocab</w:t>
            </w:r>
            <w:r w:rsidR="002B5920" w:rsidRPr="008D0D40">
              <w:rPr>
                <w:b/>
                <w:sz w:val="32"/>
                <w:szCs w:val="32"/>
              </w:rPr>
              <w:t>ulary</w:t>
            </w:r>
          </w:p>
        </w:tc>
      </w:tr>
      <w:tr w:rsidR="003F5FDB" w:rsidTr="00327938">
        <w:trPr>
          <w:trHeight w:val="1708"/>
        </w:trPr>
        <w:tc>
          <w:tcPr>
            <w:tcW w:w="2430" w:type="dxa"/>
          </w:tcPr>
          <w:p w:rsidR="003F5FDB" w:rsidRPr="008D0D40" w:rsidRDefault="00DA25E5" w:rsidP="00612203">
            <w:pPr>
              <w:rPr>
                <w:b/>
              </w:rPr>
            </w:pPr>
            <w:r w:rsidRPr="008D0D40">
              <w:rPr>
                <w:b/>
              </w:rPr>
              <w:t>Place V</w:t>
            </w:r>
            <w:r w:rsidR="003F5FDB" w:rsidRPr="008D0D40">
              <w:rPr>
                <w:b/>
              </w:rPr>
              <w:t>alue</w:t>
            </w:r>
          </w:p>
          <w:p w:rsidR="00327938" w:rsidRDefault="00327938" w:rsidP="00612203">
            <w:pPr>
              <w:rPr>
                <w:b/>
              </w:rPr>
            </w:pPr>
          </w:p>
          <w:p w:rsidR="003F5FDB" w:rsidRPr="008D0D40" w:rsidRDefault="003F5FDB" w:rsidP="00612203">
            <w:pPr>
              <w:rPr>
                <w:b/>
              </w:rPr>
            </w:pPr>
            <w:r w:rsidRPr="008D0D40">
              <w:rPr>
                <w:b/>
              </w:rPr>
              <w:t>Properties of Operations</w:t>
            </w:r>
          </w:p>
          <w:p w:rsidR="00327938" w:rsidRDefault="00327938" w:rsidP="00612203">
            <w:pPr>
              <w:rPr>
                <w:b/>
              </w:rPr>
            </w:pPr>
          </w:p>
          <w:p w:rsidR="00543649" w:rsidRPr="008D0D40" w:rsidRDefault="00543649" w:rsidP="00612203">
            <w:pPr>
              <w:rPr>
                <w:b/>
              </w:rPr>
            </w:pPr>
            <w:r w:rsidRPr="008D0D40">
              <w:rPr>
                <w:b/>
              </w:rPr>
              <w:t>Decimals</w:t>
            </w:r>
          </w:p>
        </w:tc>
        <w:tc>
          <w:tcPr>
            <w:tcW w:w="4230" w:type="dxa"/>
          </w:tcPr>
          <w:p w:rsidR="003F5FDB" w:rsidRDefault="003F5FDB" w:rsidP="003F5FDB">
            <w:r>
              <w:t>Demonstrate an understanding of rounding as it pertains to whole numbers and decimals</w:t>
            </w:r>
            <w:r w:rsidR="00A55805">
              <w:t xml:space="preserve"> </w:t>
            </w:r>
          </w:p>
          <w:p w:rsidR="00543649" w:rsidRDefault="00543649" w:rsidP="003F5FDB"/>
          <w:p w:rsidR="00543649" w:rsidRDefault="00543649" w:rsidP="003F5FDB">
            <w:r>
              <w:t>Read, write and compare decimals</w:t>
            </w:r>
          </w:p>
          <w:p w:rsidR="003F5FDB" w:rsidRPr="005E2D9B" w:rsidRDefault="003F5FDB" w:rsidP="003F5FDB"/>
          <w:p w:rsidR="003F5FDB" w:rsidRDefault="003F5FDB" w:rsidP="003F5FDB">
            <w:r>
              <w:t>Use whole numbers and decimals to compute accurately</w:t>
            </w:r>
            <w:r w:rsidR="00A55805">
              <w:t xml:space="preserve"> </w:t>
            </w:r>
          </w:p>
          <w:p w:rsidR="00DE0B56" w:rsidRDefault="00DE0B56" w:rsidP="003F5FDB"/>
          <w:p w:rsidR="003F5FDB" w:rsidRDefault="00DE0B56" w:rsidP="00543649">
            <w:r>
              <w:t xml:space="preserve">(CC.2.1.5.B.1 &amp; </w:t>
            </w:r>
            <w:r w:rsidRPr="00DE0B56">
              <w:t>CC.2.1.5.B.2)</w:t>
            </w:r>
          </w:p>
        </w:tc>
        <w:tc>
          <w:tcPr>
            <w:tcW w:w="3870" w:type="dxa"/>
            <w:vMerge w:val="restart"/>
          </w:tcPr>
          <w:p w:rsidR="00DF4E42" w:rsidRPr="00327938" w:rsidRDefault="00DF4E42" w:rsidP="00DF4E42">
            <w:pPr>
              <w:rPr>
                <w:sz w:val="22"/>
                <w:szCs w:val="22"/>
                <w:lang w:bidi="en-US"/>
              </w:rPr>
            </w:pPr>
            <w:r w:rsidRPr="00327938">
              <w:rPr>
                <w:b/>
                <w:sz w:val="22"/>
                <w:szCs w:val="22"/>
                <w:lang w:bidi="en-US"/>
              </w:rPr>
              <w:t xml:space="preserve">Write and interpret numerical expressions. </w:t>
            </w:r>
            <w:r w:rsidRPr="00327938">
              <w:rPr>
                <w:sz w:val="22"/>
                <w:szCs w:val="22"/>
                <w:lang w:bidi="en-US"/>
              </w:rPr>
              <w:t>parentheses, brackets, braces, numerical expressions</w:t>
            </w:r>
          </w:p>
          <w:p w:rsidR="00DF4E42" w:rsidRPr="00327938" w:rsidRDefault="00DF4E42" w:rsidP="00DF4E42">
            <w:pPr>
              <w:rPr>
                <w:b/>
                <w:sz w:val="22"/>
                <w:szCs w:val="22"/>
                <w:lang w:bidi="en-US"/>
              </w:rPr>
            </w:pPr>
            <w:r w:rsidRPr="00327938">
              <w:rPr>
                <w:b/>
                <w:sz w:val="22"/>
                <w:szCs w:val="22"/>
                <w:lang w:bidi="en-US"/>
              </w:rPr>
              <w:t>Analyze patterns and relationships.</w:t>
            </w:r>
          </w:p>
          <w:p w:rsidR="004F6AA8" w:rsidRPr="00327938" w:rsidRDefault="00DF4E42" w:rsidP="00DF4E42">
            <w:pPr>
              <w:rPr>
                <w:sz w:val="22"/>
                <w:szCs w:val="22"/>
                <w:lang w:bidi="en-US"/>
              </w:rPr>
            </w:pPr>
            <w:r w:rsidRPr="00327938">
              <w:rPr>
                <w:sz w:val="22"/>
                <w:szCs w:val="22"/>
                <w:lang w:bidi="en-US"/>
              </w:rPr>
              <w:t>numerical patterns, rules, ordered pairs, coordinate plane</w:t>
            </w:r>
          </w:p>
          <w:p w:rsidR="00DF4E42" w:rsidRPr="00327938" w:rsidRDefault="00DF4E42" w:rsidP="00DF4E42">
            <w:pPr>
              <w:rPr>
                <w:b/>
                <w:sz w:val="22"/>
                <w:szCs w:val="22"/>
                <w:lang w:bidi="en-US"/>
              </w:rPr>
            </w:pPr>
            <w:r w:rsidRPr="00327938">
              <w:rPr>
                <w:b/>
                <w:sz w:val="22"/>
                <w:szCs w:val="22"/>
                <w:lang w:bidi="en-US"/>
              </w:rPr>
              <w:t>Understand the place value system.</w:t>
            </w:r>
          </w:p>
          <w:p w:rsidR="00DF4E42" w:rsidRPr="00327938" w:rsidRDefault="00DF4E42" w:rsidP="00DF4E42">
            <w:pPr>
              <w:rPr>
                <w:sz w:val="22"/>
                <w:szCs w:val="22"/>
                <w:lang w:bidi="en-US"/>
              </w:rPr>
            </w:pPr>
            <w:r w:rsidRPr="00327938">
              <w:rPr>
                <w:sz w:val="22"/>
                <w:szCs w:val="22"/>
                <w:lang w:bidi="en-US"/>
              </w:rPr>
              <w:t>place value, decimal, decimal point, patterns,  multiply, divide, tenths, thousands, greater than,  less than, equal to, ‹, ›, =, compare/comparison, round</w:t>
            </w:r>
          </w:p>
          <w:p w:rsidR="00DF4E42" w:rsidRPr="00327938" w:rsidRDefault="00DF4E42" w:rsidP="00DF4E42">
            <w:pPr>
              <w:rPr>
                <w:b/>
                <w:sz w:val="22"/>
                <w:szCs w:val="22"/>
                <w:lang w:bidi="en-US"/>
              </w:rPr>
            </w:pPr>
            <w:r w:rsidRPr="00327938">
              <w:rPr>
                <w:b/>
                <w:sz w:val="22"/>
                <w:szCs w:val="22"/>
                <w:lang w:bidi="en-US"/>
              </w:rPr>
              <w:t>Perform operations with multi-digit whole numbers and with decimals to hundredths.</w:t>
            </w:r>
          </w:p>
          <w:p w:rsidR="00DF4E42" w:rsidRPr="00327938" w:rsidRDefault="00DF4E42" w:rsidP="00DF4E42">
            <w:pPr>
              <w:rPr>
                <w:sz w:val="22"/>
                <w:szCs w:val="22"/>
                <w:lang w:bidi="en-US"/>
              </w:rPr>
            </w:pPr>
            <w:r w:rsidRPr="00327938">
              <w:rPr>
                <w:sz w:val="22"/>
                <w:szCs w:val="22"/>
                <w:lang w:bidi="en-US"/>
              </w:rPr>
              <w:t>multiplication/multiply, division/division, decimal, decimal point, tenths, hundredths, products, quotients, dividends, divisor, rectangular arrays, area models, addition/add, subtraction/subtract, (properties)-rules about how numbers work, reasoning</w:t>
            </w:r>
          </w:p>
          <w:p w:rsidR="00DF4E42" w:rsidRPr="00327938" w:rsidRDefault="00DF4E42" w:rsidP="00DF4E42">
            <w:pPr>
              <w:rPr>
                <w:sz w:val="22"/>
                <w:szCs w:val="22"/>
                <w:lang w:bidi="en-US"/>
              </w:rPr>
            </w:pPr>
            <w:r w:rsidRPr="00327938">
              <w:rPr>
                <w:b/>
                <w:sz w:val="22"/>
                <w:szCs w:val="22"/>
                <w:lang w:bidi="en-US"/>
              </w:rPr>
              <w:t xml:space="preserve">Use equivalent fractions as a strategy to add and subtract fractions. </w:t>
            </w:r>
            <w:r w:rsidRPr="00327938">
              <w:rPr>
                <w:sz w:val="22"/>
                <w:szCs w:val="22"/>
                <w:lang w:bidi="en-US"/>
              </w:rPr>
              <w:t>fraction, equivalent, addition/ add, sum, subtraction/subtract, difference, unlike denominator, numerator, benchmark fraction, estimate, reasonableness, mixed numbers</w:t>
            </w:r>
          </w:p>
          <w:p w:rsidR="00DF4E42" w:rsidRPr="00327938" w:rsidRDefault="00DF4E42" w:rsidP="00DF4E42">
            <w:pPr>
              <w:rPr>
                <w:b/>
                <w:sz w:val="22"/>
                <w:szCs w:val="22"/>
                <w:lang w:bidi="en-US"/>
              </w:rPr>
            </w:pPr>
            <w:r w:rsidRPr="00327938">
              <w:rPr>
                <w:b/>
                <w:sz w:val="22"/>
                <w:szCs w:val="22"/>
                <w:lang w:bidi="en-US"/>
              </w:rPr>
              <w:t>Apply and extend previous understanding of multiplication and division to multiply and divide fractions.</w:t>
            </w:r>
          </w:p>
          <w:p w:rsidR="00DF4E42" w:rsidRPr="00327938" w:rsidRDefault="00DF4E42" w:rsidP="00DF4E42">
            <w:pPr>
              <w:rPr>
                <w:sz w:val="22"/>
                <w:szCs w:val="22"/>
                <w:lang w:bidi="en-US"/>
              </w:rPr>
            </w:pPr>
            <w:r w:rsidRPr="00327938">
              <w:rPr>
                <w:sz w:val="22"/>
                <w:szCs w:val="22"/>
                <w:lang w:bidi="en-US"/>
              </w:rPr>
              <w:t>fraction, numerator, denominator, operations, multiplication/multiply, division/divide, mixed numbers, product, quotient, partition, equal parts, equivalent, factor, unit fraction, area, side lengths, fractional sides lengths, scaling, comparing</w:t>
            </w:r>
          </w:p>
          <w:p w:rsidR="00DF4E42" w:rsidRPr="00327938" w:rsidRDefault="00DF4E42" w:rsidP="00DF4E42">
            <w:pPr>
              <w:rPr>
                <w:sz w:val="22"/>
                <w:szCs w:val="22"/>
                <w:lang w:bidi="en-US"/>
              </w:rPr>
            </w:pPr>
          </w:p>
          <w:p w:rsidR="00DF4E42" w:rsidRPr="00327938" w:rsidRDefault="00DF4E42" w:rsidP="00DF4E42">
            <w:pPr>
              <w:rPr>
                <w:b/>
                <w:sz w:val="22"/>
                <w:szCs w:val="22"/>
                <w:lang w:bidi="en-US"/>
              </w:rPr>
            </w:pPr>
            <w:r w:rsidRPr="00327938">
              <w:rPr>
                <w:b/>
                <w:sz w:val="22"/>
                <w:szCs w:val="22"/>
                <w:lang w:bidi="en-US"/>
              </w:rPr>
              <w:t>Convert like measurement units within a given measurement system.</w:t>
            </w:r>
          </w:p>
          <w:p w:rsidR="00DF4E42" w:rsidRPr="00327938" w:rsidRDefault="00DF4E42" w:rsidP="00DF4E42">
            <w:pPr>
              <w:rPr>
                <w:sz w:val="22"/>
                <w:szCs w:val="22"/>
                <w:lang w:bidi="en-US"/>
              </w:rPr>
            </w:pPr>
            <w:r w:rsidRPr="00327938">
              <w:rPr>
                <w:sz w:val="22"/>
                <w:szCs w:val="22"/>
                <w:lang w:bidi="en-US"/>
              </w:rPr>
              <w:t xml:space="preserve">conversion/convert, metric and </w:t>
            </w:r>
            <w:r w:rsidRPr="00327938">
              <w:rPr>
                <w:sz w:val="22"/>
                <w:szCs w:val="22"/>
                <w:lang w:bidi="en-US"/>
              </w:rPr>
              <w:lastRenderedPageBreak/>
              <w:t>customary measurement</w:t>
            </w:r>
          </w:p>
          <w:p w:rsidR="00DF4E42" w:rsidRPr="00327938" w:rsidRDefault="00DF4E42" w:rsidP="00DF4E42">
            <w:pPr>
              <w:rPr>
                <w:sz w:val="22"/>
                <w:szCs w:val="22"/>
                <w:lang w:bidi="en-US"/>
              </w:rPr>
            </w:pPr>
            <w:r w:rsidRPr="00327938">
              <w:rPr>
                <w:sz w:val="22"/>
                <w:szCs w:val="22"/>
                <w:lang w:bidi="en-US"/>
              </w:rPr>
              <w:t>From previous grades: relative size, liquid volume, mass, length, kilometer (km), meter (m), centimeter (cm), kilogram (kg), gram (g), liter (L), milliliter (mL), inch (in), foot (</w:t>
            </w:r>
            <w:proofErr w:type="spellStart"/>
            <w:r w:rsidRPr="00327938">
              <w:rPr>
                <w:sz w:val="22"/>
                <w:szCs w:val="22"/>
                <w:lang w:bidi="en-US"/>
              </w:rPr>
              <w:t>ft</w:t>
            </w:r>
            <w:proofErr w:type="spellEnd"/>
            <w:r w:rsidRPr="00327938">
              <w:rPr>
                <w:sz w:val="22"/>
                <w:szCs w:val="22"/>
                <w:lang w:bidi="en-US"/>
              </w:rPr>
              <w:t>), yard (</w:t>
            </w:r>
            <w:proofErr w:type="spellStart"/>
            <w:r w:rsidRPr="00327938">
              <w:rPr>
                <w:sz w:val="22"/>
                <w:szCs w:val="22"/>
                <w:lang w:bidi="en-US"/>
              </w:rPr>
              <w:t>yd</w:t>
            </w:r>
            <w:proofErr w:type="spellEnd"/>
            <w:r w:rsidRPr="00327938">
              <w:rPr>
                <w:sz w:val="22"/>
                <w:szCs w:val="22"/>
                <w:lang w:bidi="en-US"/>
              </w:rPr>
              <w:t>), mile (mi), ounce (</w:t>
            </w:r>
            <w:proofErr w:type="spellStart"/>
            <w:r w:rsidRPr="00327938">
              <w:rPr>
                <w:sz w:val="22"/>
                <w:szCs w:val="22"/>
                <w:lang w:bidi="en-US"/>
              </w:rPr>
              <w:t>oz</w:t>
            </w:r>
            <w:proofErr w:type="spellEnd"/>
            <w:r w:rsidRPr="00327938">
              <w:rPr>
                <w:sz w:val="22"/>
                <w:szCs w:val="22"/>
                <w:lang w:bidi="en-US"/>
              </w:rPr>
              <w:t>), pound (</w:t>
            </w:r>
            <w:proofErr w:type="spellStart"/>
            <w:r w:rsidRPr="00327938">
              <w:rPr>
                <w:sz w:val="22"/>
                <w:szCs w:val="22"/>
                <w:lang w:bidi="en-US"/>
              </w:rPr>
              <w:t>lb</w:t>
            </w:r>
            <w:proofErr w:type="spellEnd"/>
            <w:r w:rsidRPr="00327938">
              <w:rPr>
                <w:sz w:val="22"/>
                <w:szCs w:val="22"/>
                <w:lang w:bidi="en-US"/>
              </w:rPr>
              <w:t>), cup (c), pint (</w:t>
            </w:r>
            <w:proofErr w:type="spellStart"/>
            <w:r w:rsidRPr="00327938">
              <w:rPr>
                <w:sz w:val="22"/>
                <w:szCs w:val="22"/>
                <w:lang w:bidi="en-US"/>
              </w:rPr>
              <w:t>pt</w:t>
            </w:r>
            <w:proofErr w:type="spellEnd"/>
            <w:r w:rsidRPr="00327938">
              <w:rPr>
                <w:sz w:val="22"/>
                <w:szCs w:val="22"/>
                <w:lang w:bidi="en-US"/>
              </w:rPr>
              <w:t>), quart (</w:t>
            </w:r>
            <w:proofErr w:type="spellStart"/>
            <w:r w:rsidRPr="00327938">
              <w:rPr>
                <w:sz w:val="22"/>
                <w:szCs w:val="22"/>
                <w:lang w:bidi="en-US"/>
              </w:rPr>
              <w:t>qt</w:t>
            </w:r>
            <w:proofErr w:type="spellEnd"/>
            <w:r w:rsidRPr="00327938">
              <w:rPr>
                <w:sz w:val="22"/>
                <w:szCs w:val="22"/>
                <w:lang w:bidi="en-US"/>
              </w:rPr>
              <w:t>), gallon (gal), hour, minute, second, a.m., p.m., clockwise, counter clockwise</w:t>
            </w:r>
          </w:p>
          <w:p w:rsidR="00DF4E42" w:rsidRPr="00327938" w:rsidRDefault="00DF4E42" w:rsidP="00DF4E42">
            <w:pPr>
              <w:rPr>
                <w:sz w:val="22"/>
                <w:szCs w:val="22"/>
                <w:lang w:bidi="en-US"/>
              </w:rPr>
            </w:pPr>
            <w:r w:rsidRPr="00327938">
              <w:rPr>
                <w:b/>
                <w:sz w:val="22"/>
                <w:szCs w:val="22"/>
                <w:lang w:bidi="en-US"/>
              </w:rPr>
              <w:t>Present and interpret data.</w:t>
            </w:r>
          </w:p>
          <w:p w:rsidR="00DF4E42" w:rsidRPr="00327938" w:rsidRDefault="00DF4E42" w:rsidP="00DF4E42">
            <w:pPr>
              <w:rPr>
                <w:sz w:val="22"/>
                <w:szCs w:val="22"/>
                <w:lang w:bidi="en-US"/>
              </w:rPr>
            </w:pPr>
            <w:r w:rsidRPr="00327938">
              <w:rPr>
                <w:bCs/>
                <w:sz w:val="22"/>
                <w:szCs w:val="22"/>
                <w:lang w:bidi="en-US"/>
              </w:rPr>
              <w:t xml:space="preserve">line plot, </w:t>
            </w:r>
            <w:r w:rsidRPr="00327938">
              <w:rPr>
                <w:sz w:val="22"/>
                <w:szCs w:val="22"/>
                <w:lang w:bidi="en-US"/>
              </w:rPr>
              <w:t>length, mass, liquid volume</w:t>
            </w:r>
          </w:p>
          <w:p w:rsidR="00DF4E42" w:rsidRPr="00327938" w:rsidRDefault="00DF4E42" w:rsidP="00DF4E42">
            <w:pPr>
              <w:rPr>
                <w:sz w:val="22"/>
                <w:szCs w:val="22"/>
                <w:lang w:bidi="en-US"/>
              </w:rPr>
            </w:pPr>
            <w:r w:rsidRPr="00327938">
              <w:rPr>
                <w:b/>
                <w:sz w:val="22"/>
                <w:szCs w:val="22"/>
                <w:lang w:bidi="en-US"/>
              </w:rPr>
              <w:t>Geometric measurement: understand concepts of volume and relate volume to multiplication and to addition.</w:t>
            </w:r>
          </w:p>
          <w:p w:rsidR="00DF4E42" w:rsidRPr="00327938" w:rsidRDefault="00DF4E42" w:rsidP="00DF4E42">
            <w:pPr>
              <w:rPr>
                <w:sz w:val="22"/>
                <w:szCs w:val="22"/>
                <w:lang w:bidi="en-US"/>
              </w:rPr>
            </w:pPr>
            <w:r w:rsidRPr="00327938">
              <w:rPr>
                <w:bCs/>
                <w:sz w:val="22"/>
                <w:szCs w:val="22"/>
                <w:lang w:bidi="en-US"/>
              </w:rPr>
              <w:t>measurement,</w:t>
            </w:r>
            <w:r w:rsidRPr="00327938">
              <w:rPr>
                <w:b/>
                <w:bCs/>
                <w:sz w:val="22"/>
                <w:szCs w:val="22"/>
                <w:lang w:bidi="en-US"/>
              </w:rPr>
              <w:t xml:space="preserve"> </w:t>
            </w:r>
            <w:r w:rsidRPr="00327938">
              <w:rPr>
                <w:sz w:val="22"/>
                <w:szCs w:val="22"/>
                <w:lang w:bidi="en-US"/>
              </w:rPr>
              <w:t>attribute, volume, solid figure, right rectangular prism, unit, unit cube, gap, overlap, cubic units (cubic cm, cubic in. cubic ft. nonstandard cubic units), multiplication, addition, edge lengths, height, area of base</w:t>
            </w:r>
          </w:p>
          <w:p w:rsidR="00DF4E42" w:rsidRPr="00327938" w:rsidRDefault="00DF4E42" w:rsidP="00DF4E42">
            <w:pPr>
              <w:rPr>
                <w:sz w:val="22"/>
                <w:szCs w:val="22"/>
                <w:lang w:bidi="en-US"/>
              </w:rPr>
            </w:pPr>
          </w:p>
          <w:p w:rsidR="00DF4E42" w:rsidRPr="00327938" w:rsidRDefault="00DF4E42" w:rsidP="00DF4E42">
            <w:pPr>
              <w:rPr>
                <w:b/>
                <w:sz w:val="22"/>
                <w:szCs w:val="22"/>
                <w:lang w:bidi="en-US"/>
              </w:rPr>
            </w:pPr>
            <w:r w:rsidRPr="00327938">
              <w:rPr>
                <w:b/>
                <w:sz w:val="22"/>
                <w:szCs w:val="22"/>
                <w:lang w:bidi="en-US"/>
              </w:rPr>
              <w:t>Graph points on the coordinate plane to solve real-world and mathematical problems.</w:t>
            </w:r>
          </w:p>
          <w:p w:rsidR="00DF4E42" w:rsidRPr="00327938" w:rsidRDefault="00DF4E42" w:rsidP="00DF4E42">
            <w:pPr>
              <w:rPr>
                <w:sz w:val="22"/>
                <w:szCs w:val="22"/>
                <w:lang w:bidi="en-US"/>
              </w:rPr>
            </w:pPr>
            <w:r w:rsidRPr="00327938">
              <w:rPr>
                <w:sz w:val="22"/>
                <w:szCs w:val="22"/>
                <w:lang w:bidi="en-US"/>
              </w:rPr>
              <w:t>coordinate system, coordinate plane, first quadrant, points, lines, axis/axes, x-axis, y-axis, horizontal, vertical, intersection of lines, origin, ordered pairs, coordinates, x-coordinate, y-coordinate</w:t>
            </w:r>
          </w:p>
          <w:p w:rsidR="00DF4E42" w:rsidRPr="00327938" w:rsidRDefault="00DF4E42" w:rsidP="00DF4E42">
            <w:pPr>
              <w:rPr>
                <w:b/>
                <w:sz w:val="22"/>
                <w:szCs w:val="22"/>
                <w:lang w:bidi="en-US"/>
              </w:rPr>
            </w:pPr>
            <w:r w:rsidRPr="00327938">
              <w:rPr>
                <w:b/>
                <w:sz w:val="22"/>
                <w:szCs w:val="22"/>
                <w:lang w:bidi="en-US"/>
              </w:rPr>
              <w:t>Classify two-dimensional figures into categories based on their properties.</w:t>
            </w:r>
          </w:p>
          <w:p w:rsidR="00DF4E42" w:rsidRPr="00327938" w:rsidRDefault="00DF4E42" w:rsidP="00DF4E42">
            <w:pPr>
              <w:rPr>
                <w:b/>
                <w:sz w:val="22"/>
                <w:szCs w:val="22"/>
                <w:lang w:bidi="en-US"/>
              </w:rPr>
            </w:pPr>
            <w:r w:rsidRPr="00327938">
              <w:rPr>
                <w:sz w:val="22"/>
                <w:szCs w:val="22"/>
                <w:lang w:bidi="en-US"/>
              </w:rPr>
              <w:t>attribute, category, subcategory, hierarchy, properties (attributes, features)</w:t>
            </w:r>
            <w:r w:rsidRPr="00327938">
              <w:rPr>
                <w:b/>
                <w:sz w:val="22"/>
                <w:szCs w:val="22"/>
                <w:lang w:bidi="en-US"/>
              </w:rPr>
              <w:t xml:space="preserve">, </w:t>
            </w:r>
            <w:r w:rsidRPr="00327938">
              <w:rPr>
                <w:sz w:val="22"/>
                <w:szCs w:val="22"/>
                <w:lang w:bidi="en-US"/>
              </w:rPr>
              <w:t xml:space="preserve">defining characteristics and non-defining characteristic, </w:t>
            </w:r>
            <w:r w:rsidRPr="00327938">
              <w:rPr>
                <w:b/>
                <w:sz w:val="22"/>
                <w:szCs w:val="22"/>
                <w:lang w:bidi="en-US"/>
              </w:rPr>
              <w:t xml:space="preserve"> </w:t>
            </w:r>
            <w:r w:rsidRPr="00327938">
              <w:rPr>
                <w:sz w:val="22"/>
                <w:szCs w:val="22"/>
                <w:lang w:bidi="en-US"/>
              </w:rPr>
              <w:t>, two dimensional</w:t>
            </w:r>
          </w:p>
          <w:p w:rsidR="00DF4E42" w:rsidRPr="00327938" w:rsidRDefault="00DF4E42" w:rsidP="00DF4E42">
            <w:pPr>
              <w:rPr>
                <w:sz w:val="22"/>
                <w:szCs w:val="22"/>
                <w:lang w:bidi="en-US"/>
              </w:rPr>
            </w:pPr>
            <w:r w:rsidRPr="00327938">
              <w:rPr>
                <w:sz w:val="22"/>
                <w:szCs w:val="22"/>
                <w:lang w:bidi="en-US"/>
              </w:rPr>
              <w:t>From previous grades: polygon, rhombus/rhombi, rectangle, square, triangle, quadrilateral, pentagon, hexagon, cube, trapezoid, half/quarter circle, circle</w:t>
            </w:r>
          </w:p>
          <w:p w:rsidR="00DF4E42" w:rsidRPr="005E2D9B" w:rsidRDefault="00DF4E42" w:rsidP="00DF4E42"/>
        </w:tc>
      </w:tr>
      <w:tr w:rsidR="003F5FDB" w:rsidTr="00327938">
        <w:trPr>
          <w:trHeight w:val="1708"/>
        </w:trPr>
        <w:tc>
          <w:tcPr>
            <w:tcW w:w="2430" w:type="dxa"/>
          </w:tcPr>
          <w:p w:rsidR="003F5FDB" w:rsidRPr="008D0D40" w:rsidRDefault="003F5FDB" w:rsidP="002F3310">
            <w:pPr>
              <w:rPr>
                <w:b/>
              </w:rPr>
            </w:pPr>
            <w:r w:rsidRPr="008D0D40">
              <w:rPr>
                <w:b/>
              </w:rPr>
              <w:t>Fractions</w:t>
            </w:r>
          </w:p>
          <w:p w:rsidR="003F5FDB" w:rsidRPr="008D0D40" w:rsidRDefault="003F5FDB" w:rsidP="00612203">
            <w:pPr>
              <w:rPr>
                <w:b/>
              </w:rPr>
            </w:pPr>
          </w:p>
        </w:tc>
        <w:tc>
          <w:tcPr>
            <w:tcW w:w="4230" w:type="dxa"/>
          </w:tcPr>
          <w:p w:rsidR="003F5FDB" w:rsidRDefault="003F5FDB" w:rsidP="003F5FDB">
            <w:r>
              <w:t>Add, Subtract, Multiply and Divide fractions to solve problems</w:t>
            </w:r>
            <w:r w:rsidR="00A55805">
              <w:t xml:space="preserve"> </w:t>
            </w:r>
          </w:p>
          <w:p w:rsidR="003F5FDB" w:rsidRPr="00132393" w:rsidRDefault="003F5FDB" w:rsidP="003F5FDB"/>
          <w:p w:rsidR="00A55805" w:rsidRDefault="00543649" w:rsidP="00543649">
            <w:r>
              <w:t xml:space="preserve">Explain operations as they pertain to fractions </w:t>
            </w:r>
          </w:p>
          <w:p w:rsidR="00DE0B56" w:rsidRDefault="00DE0B56" w:rsidP="00543649"/>
          <w:p w:rsidR="00DE0B56" w:rsidRDefault="00DE0B56" w:rsidP="00543649">
            <w:r w:rsidRPr="00DE0B56">
              <w:t>(CC.2.1.5.C.1 &amp; CC.2.1.5.C.2)</w:t>
            </w:r>
          </w:p>
        </w:tc>
        <w:tc>
          <w:tcPr>
            <w:tcW w:w="3870" w:type="dxa"/>
            <w:vMerge/>
          </w:tcPr>
          <w:p w:rsidR="003F5FDB" w:rsidRDefault="003F5FDB" w:rsidP="003F5FDB"/>
        </w:tc>
      </w:tr>
      <w:tr w:rsidR="003F5FDB" w:rsidTr="00327938">
        <w:trPr>
          <w:trHeight w:val="1529"/>
        </w:trPr>
        <w:tc>
          <w:tcPr>
            <w:tcW w:w="2430" w:type="dxa"/>
          </w:tcPr>
          <w:p w:rsidR="003F5FDB" w:rsidRPr="008D0D40" w:rsidRDefault="003F5FDB" w:rsidP="00C1160F">
            <w:pPr>
              <w:rPr>
                <w:b/>
              </w:rPr>
            </w:pPr>
            <w:r w:rsidRPr="008D0D40">
              <w:rPr>
                <w:b/>
              </w:rPr>
              <w:t>Numerical Expressions</w:t>
            </w:r>
          </w:p>
          <w:p w:rsidR="00327938" w:rsidRDefault="00327938" w:rsidP="00C1160F">
            <w:pPr>
              <w:rPr>
                <w:b/>
              </w:rPr>
            </w:pPr>
          </w:p>
          <w:p w:rsidR="003F5FDB" w:rsidRPr="008D0D40" w:rsidRDefault="00DA25E5" w:rsidP="00C1160F">
            <w:pPr>
              <w:rPr>
                <w:b/>
              </w:rPr>
            </w:pPr>
            <w:r w:rsidRPr="008D0D40">
              <w:rPr>
                <w:b/>
              </w:rPr>
              <w:t>Order of O</w:t>
            </w:r>
            <w:r w:rsidR="003F5FDB" w:rsidRPr="008D0D40">
              <w:rPr>
                <w:b/>
              </w:rPr>
              <w:t>perations</w:t>
            </w:r>
          </w:p>
          <w:p w:rsidR="00327938" w:rsidRDefault="00327938" w:rsidP="00C1160F">
            <w:pPr>
              <w:rPr>
                <w:b/>
              </w:rPr>
            </w:pPr>
          </w:p>
          <w:p w:rsidR="00D746DD" w:rsidRPr="008D0D40" w:rsidRDefault="00D746DD" w:rsidP="00C1160F">
            <w:pPr>
              <w:rPr>
                <w:b/>
              </w:rPr>
            </w:pPr>
            <w:r w:rsidRPr="008D0D40">
              <w:rPr>
                <w:b/>
              </w:rPr>
              <w:t>Patterns</w:t>
            </w:r>
          </w:p>
        </w:tc>
        <w:tc>
          <w:tcPr>
            <w:tcW w:w="4230" w:type="dxa"/>
          </w:tcPr>
          <w:p w:rsidR="003F5FDB" w:rsidRDefault="003F5FDB" w:rsidP="003F5FDB">
            <w:r>
              <w:t>Write and interpret numerical expressions</w:t>
            </w:r>
            <w:r w:rsidR="00A55805">
              <w:t xml:space="preserve"> </w:t>
            </w:r>
          </w:p>
          <w:p w:rsidR="003F5FDB" w:rsidRDefault="003F5FDB" w:rsidP="003F5FDB"/>
          <w:p w:rsidR="00543649" w:rsidRDefault="00543649" w:rsidP="003F5FDB">
            <w:r>
              <w:t xml:space="preserve">Evaluate expressions using the order of operations </w:t>
            </w:r>
          </w:p>
          <w:p w:rsidR="00543649" w:rsidRDefault="00543649" w:rsidP="003F5FDB"/>
          <w:p w:rsidR="003F5FDB" w:rsidRDefault="003F5FDB" w:rsidP="003F5FDB">
            <w:r>
              <w:t xml:space="preserve">Generate, analyze and compare patterns </w:t>
            </w:r>
            <w:r w:rsidR="00DE0B56">
              <w:t xml:space="preserve">(CC.2.2.5.A.1 &amp; </w:t>
            </w:r>
            <w:r w:rsidR="00A55805">
              <w:t>CC.2.2.5.A.4)</w:t>
            </w:r>
          </w:p>
        </w:tc>
        <w:tc>
          <w:tcPr>
            <w:tcW w:w="3870" w:type="dxa"/>
            <w:vMerge/>
          </w:tcPr>
          <w:p w:rsidR="003F5FDB" w:rsidRDefault="003F5FDB" w:rsidP="003F5FDB"/>
        </w:tc>
      </w:tr>
      <w:tr w:rsidR="003F5FDB" w:rsidTr="00327938">
        <w:trPr>
          <w:trHeight w:val="1708"/>
        </w:trPr>
        <w:tc>
          <w:tcPr>
            <w:tcW w:w="2430" w:type="dxa"/>
          </w:tcPr>
          <w:p w:rsidR="003F5FDB" w:rsidRPr="008D0D40" w:rsidRDefault="00DA25E5" w:rsidP="003F5FDB">
            <w:pPr>
              <w:tabs>
                <w:tab w:val="left" w:pos="1504"/>
              </w:tabs>
              <w:rPr>
                <w:b/>
              </w:rPr>
            </w:pPr>
            <w:r w:rsidRPr="008D0D40">
              <w:rPr>
                <w:b/>
              </w:rPr>
              <w:t>Coordinate P</w:t>
            </w:r>
            <w:r w:rsidR="003F5FDB" w:rsidRPr="008D0D40">
              <w:rPr>
                <w:b/>
              </w:rPr>
              <w:t>lane</w:t>
            </w:r>
          </w:p>
          <w:p w:rsidR="00327938" w:rsidRDefault="00327938" w:rsidP="00C1160F">
            <w:pPr>
              <w:rPr>
                <w:b/>
              </w:rPr>
            </w:pPr>
          </w:p>
          <w:p w:rsidR="003F5FDB" w:rsidRPr="008D0D40" w:rsidRDefault="00DA25E5" w:rsidP="00C1160F">
            <w:pPr>
              <w:rPr>
                <w:b/>
              </w:rPr>
            </w:pPr>
            <w:r w:rsidRPr="008D0D40">
              <w:rPr>
                <w:b/>
              </w:rPr>
              <w:t>Two-dimensional F</w:t>
            </w:r>
            <w:r w:rsidR="003F5FDB" w:rsidRPr="008D0D40">
              <w:rPr>
                <w:b/>
              </w:rPr>
              <w:t>igures</w:t>
            </w:r>
          </w:p>
        </w:tc>
        <w:tc>
          <w:tcPr>
            <w:tcW w:w="4230" w:type="dxa"/>
          </w:tcPr>
          <w:p w:rsidR="003F5FDB" w:rsidRDefault="003F5FDB" w:rsidP="003F5FDB">
            <w:r>
              <w:t>Plot points in quadrant I</w:t>
            </w:r>
            <w:r w:rsidR="00A55805">
              <w:t xml:space="preserve"> </w:t>
            </w:r>
          </w:p>
          <w:p w:rsidR="003F5FDB" w:rsidRPr="00132393" w:rsidRDefault="003F5FDB" w:rsidP="003F5FDB"/>
          <w:p w:rsidR="003F5FDB" w:rsidRDefault="00DA25E5" w:rsidP="003F5FDB">
            <w:r>
              <w:t>Describe and</w:t>
            </w:r>
            <w:r w:rsidR="003F5FDB">
              <w:t xml:space="preserve"> interpret points given an ordered pair</w:t>
            </w:r>
            <w:r w:rsidR="00A55805">
              <w:t xml:space="preserve"> </w:t>
            </w:r>
          </w:p>
          <w:p w:rsidR="003F5FDB" w:rsidRDefault="003F5FDB" w:rsidP="003F5FDB"/>
          <w:p w:rsidR="003F5FDB" w:rsidRDefault="003F5FDB" w:rsidP="003F5FDB">
            <w:r>
              <w:t xml:space="preserve">Identify </w:t>
            </w:r>
            <w:r w:rsidR="00543649">
              <w:t>parts</w:t>
            </w:r>
            <w:r>
              <w:t xml:space="preserve"> of a coordinate grid</w:t>
            </w:r>
            <w:r w:rsidR="00A55805">
              <w:t xml:space="preserve"> </w:t>
            </w:r>
          </w:p>
          <w:p w:rsidR="003F5FDB" w:rsidRDefault="003F5FDB" w:rsidP="003F5FDB"/>
          <w:p w:rsidR="003F5FDB" w:rsidRDefault="003F5FDB" w:rsidP="003F5FDB">
            <w:r>
              <w:t>Classify two-dimensional figures based on their properties</w:t>
            </w:r>
            <w:r w:rsidR="00A55805">
              <w:t xml:space="preserve"> </w:t>
            </w:r>
          </w:p>
          <w:p w:rsidR="00DE0B56" w:rsidRDefault="00DE0B56" w:rsidP="003F5FDB"/>
          <w:p w:rsidR="003F5FDB" w:rsidRDefault="00DE0B56" w:rsidP="003F5FDB">
            <w:r>
              <w:t xml:space="preserve">(CC.2.3.5.A.1 &amp; </w:t>
            </w:r>
            <w:r w:rsidRPr="00DE0B56">
              <w:t>CC.2.3.5.A.2)</w:t>
            </w:r>
          </w:p>
        </w:tc>
        <w:tc>
          <w:tcPr>
            <w:tcW w:w="3870" w:type="dxa"/>
            <w:vMerge/>
          </w:tcPr>
          <w:p w:rsidR="003F5FDB" w:rsidRDefault="003F5FDB" w:rsidP="003F5FDB"/>
        </w:tc>
      </w:tr>
      <w:tr w:rsidR="003F5FDB" w:rsidTr="00327938">
        <w:trPr>
          <w:trHeight w:val="1160"/>
        </w:trPr>
        <w:tc>
          <w:tcPr>
            <w:tcW w:w="2430" w:type="dxa"/>
          </w:tcPr>
          <w:p w:rsidR="003F5FDB" w:rsidRPr="008D0D40" w:rsidRDefault="004F6AA8" w:rsidP="003F5FDB">
            <w:pPr>
              <w:tabs>
                <w:tab w:val="left" w:pos="2687"/>
              </w:tabs>
              <w:rPr>
                <w:b/>
              </w:rPr>
            </w:pPr>
            <w:r w:rsidRPr="008D0D40">
              <w:rPr>
                <w:b/>
              </w:rPr>
              <w:t>Measurement</w:t>
            </w:r>
          </w:p>
          <w:p w:rsidR="00327938" w:rsidRDefault="00327938" w:rsidP="003F5FDB">
            <w:pPr>
              <w:tabs>
                <w:tab w:val="left" w:pos="2687"/>
              </w:tabs>
              <w:rPr>
                <w:b/>
              </w:rPr>
            </w:pPr>
          </w:p>
          <w:p w:rsidR="004F6AA8" w:rsidRPr="008D0D40" w:rsidRDefault="004F6AA8" w:rsidP="003F5FDB">
            <w:pPr>
              <w:tabs>
                <w:tab w:val="left" w:pos="2687"/>
              </w:tabs>
              <w:rPr>
                <w:b/>
              </w:rPr>
            </w:pPr>
            <w:r w:rsidRPr="008D0D40">
              <w:rPr>
                <w:b/>
              </w:rPr>
              <w:t>Data Displays</w:t>
            </w:r>
          </w:p>
          <w:p w:rsidR="00327938" w:rsidRDefault="00327938" w:rsidP="003F5FDB">
            <w:pPr>
              <w:tabs>
                <w:tab w:val="left" w:pos="2687"/>
              </w:tabs>
              <w:rPr>
                <w:b/>
              </w:rPr>
            </w:pPr>
          </w:p>
          <w:p w:rsidR="003F5FDB" w:rsidRPr="008D0D40" w:rsidRDefault="003F5FDB" w:rsidP="003F5FDB">
            <w:pPr>
              <w:tabs>
                <w:tab w:val="left" w:pos="2687"/>
              </w:tabs>
              <w:rPr>
                <w:b/>
              </w:rPr>
            </w:pPr>
            <w:r w:rsidRPr="008D0D40">
              <w:rPr>
                <w:b/>
              </w:rPr>
              <w:t>Volume</w:t>
            </w:r>
          </w:p>
          <w:p w:rsidR="00327938" w:rsidRDefault="00327938" w:rsidP="003F5FDB">
            <w:pPr>
              <w:tabs>
                <w:tab w:val="left" w:pos="1504"/>
              </w:tabs>
              <w:rPr>
                <w:b/>
              </w:rPr>
            </w:pPr>
          </w:p>
          <w:p w:rsidR="003F5FDB" w:rsidRPr="008D0D40" w:rsidRDefault="00DA25E5" w:rsidP="003F5FDB">
            <w:pPr>
              <w:tabs>
                <w:tab w:val="left" w:pos="1504"/>
              </w:tabs>
              <w:rPr>
                <w:b/>
              </w:rPr>
            </w:pPr>
            <w:bookmarkStart w:id="0" w:name="_GoBack"/>
            <w:bookmarkEnd w:id="0"/>
            <w:r w:rsidRPr="008D0D40">
              <w:rPr>
                <w:b/>
              </w:rPr>
              <w:t xml:space="preserve">Three-dimensional </w:t>
            </w:r>
            <w:r w:rsidRPr="008D0D40">
              <w:rPr>
                <w:b/>
              </w:rPr>
              <w:lastRenderedPageBreak/>
              <w:t>S</w:t>
            </w:r>
            <w:r w:rsidR="003F5FDB" w:rsidRPr="008D0D40">
              <w:rPr>
                <w:b/>
              </w:rPr>
              <w:t>olids</w:t>
            </w:r>
          </w:p>
        </w:tc>
        <w:tc>
          <w:tcPr>
            <w:tcW w:w="4230" w:type="dxa"/>
          </w:tcPr>
          <w:p w:rsidR="003F5FDB" w:rsidRDefault="003F5FDB" w:rsidP="003F5FDB">
            <w:r>
              <w:lastRenderedPageBreak/>
              <w:t>Solve problems using simple conversions</w:t>
            </w:r>
            <w:r w:rsidR="00A55805">
              <w:t xml:space="preserve"> </w:t>
            </w:r>
          </w:p>
          <w:p w:rsidR="003F5FDB" w:rsidRPr="00132393" w:rsidRDefault="003F5FDB" w:rsidP="003F5FDB"/>
          <w:p w:rsidR="003F5FDB" w:rsidRDefault="003F5FDB" w:rsidP="003F5FDB">
            <w:r>
              <w:t>Organize and display data in order to answer questions</w:t>
            </w:r>
            <w:r w:rsidR="00A55805">
              <w:t xml:space="preserve"> </w:t>
            </w:r>
          </w:p>
          <w:p w:rsidR="003F5FDB" w:rsidRDefault="003F5FDB" w:rsidP="003F5FDB"/>
          <w:p w:rsidR="003F5FDB" w:rsidRDefault="003F5FDB" w:rsidP="003F5FDB">
            <w:r w:rsidRPr="00845BDA">
              <w:t xml:space="preserve">Represent and interpret data using </w:t>
            </w:r>
            <w:r w:rsidRPr="00845BDA">
              <w:lastRenderedPageBreak/>
              <w:t xml:space="preserve">appropriate scale </w:t>
            </w:r>
          </w:p>
          <w:p w:rsidR="003F5FDB" w:rsidRPr="00132393" w:rsidRDefault="003F5FDB" w:rsidP="003F5FDB"/>
          <w:p w:rsidR="003F5FDB" w:rsidRPr="00845BDA" w:rsidRDefault="003F5FDB" w:rsidP="003F5FDB">
            <w:r>
              <w:t>Solve problems involving computation with fractions using information obtained from data displays</w:t>
            </w:r>
            <w:r w:rsidR="00A55805">
              <w:t xml:space="preserve"> </w:t>
            </w:r>
          </w:p>
          <w:p w:rsidR="003F5FDB" w:rsidRDefault="003F5FDB" w:rsidP="003F5FDB">
            <w:pPr>
              <w:rPr>
                <w:rFonts w:cs="Helvetica"/>
                <w:color w:val="000000"/>
              </w:rPr>
            </w:pPr>
          </w:p>
          <w:p w:rsidR="003F5FDB" w:rsidRPr="00845BDA" w:rsidRDefault="003F5FDB" w:rsidP="003F5FDB">
            <w:r w:rsidRPr="00845BDA">
              <w:rPr>
                <w:rFonts w:cs="Helvetica"/>
                <w:color w:val="000000"/>
              </w:rPr>
              <w:t>Apply concepts of volume to solve problems</w:t>
            </w:r>
            <w:r>
              <w:rPr>
                <w:rFonts w:cs="Helvetica"/>
                <w:color w:val="000000"/>
              </w:rPr>
              <w:t xml:space="preserve"> </w:t>
            </w:r>
          </w:p>
          <w:p w:rsidR="003F5FDB" w:rsidRDefault="003F5FDB" w:rsidP="003F5FDB">
            <w:pPr>
              <w:rPr>
                <w:rFonts w:cs="Helvetica"/>
                <w:color w:val="000000"/>
              </w:rPr>
            </w:pPr>
          </w:p>
          <w:p w:rsidR="003F5FDB" w:rsidRDefault="003F5FDB" w:rsidP="003F5FDB">
            <w:pPr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R</w:t>
            </w:r>
            <w:r w:rsidRPr="00845BDA">
              <w:rPr>
                <w:rFonts w:cs="Helvetica"/>
                <w:color w:val="000000"/>
              </w:rPr>
              <w:t>elate volume to multiplication and to addition</w:t>
            </w:r>
            <w:r w:rsidR="00A55805">
              <w:rPr>
                <w:rFonts w:cs="Helvetica"/>
                <w:color w:val="000000"/>
              </w:rPr>
              <w:t xml:space="preserve"> </w:t>
            </w:r>
          </w:p>
          <w:p w:rsidR="00A55805" w:rsidRDefault="00A55805" w:rsidP="003F5FDB"/>
          <w:p w:rsidR="00DE0B56" w:rsidRDefault="00DE0B56" w:rsidP="003F5FDB">
            <w:r>
              <w:t xml:space="preserve">(CC.2.4.5.A.1, CC.2.4.5.A.2, CC.2.4.5.A.4 &amp; </w:t>
            </w:r>
            <w:r w:rsidRPr="00DE0B56">
              <w:t>CC.2.4.5.A.5)</w:t>
            </w:r>
          </w:p>
        </w:tc>
        <w:tc>
          <w:tcPr>
            <w:tcW w:w="3870" w:type="dxa"/>
            <w:vMerge/>
          </w:tcPr>
          <w:p w:rsidR="003F5FDB" w:rsidRDefault="003F5FDB" w:rsidP="003F5FDB"/>
        </w:tc>
      </w:tr>
    </w:tbl>
    <w:p w:rsidR="00612203" w:rsidRDefault="00612203" w:rsidP="00612203"/>
    <w:sectPr w:rsidR="00612203" w:rsidSect="00A72619">
      <w:headerReference w:type="default" r:id="rId8"/>
      <w:footerReference w:type="default" r:id="rId9"/>
      <w:pgSz w:w="12240" w:h="15840"/>
      <w:pgMar w:top="5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BF" w:rsidRDefault="00F90BBF" w:rsidP="001140D0">
      <w:r>
        <w:separator/>
      </w:r>
    </w:p>
  </w:endnote>
  <w:endnote w:type="continuationSeparator" w:id="0">
    <w:p w:rsidR="00F90BBF" w:rsidRDefault="00F90BBF" w:rsidP="0011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035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40D0" w:rsidRDefault="00123BDF">
        <w:pPr>
          <w:pStyle w:val="Footer"/>
          <w:jc w:val="right"/>
        </w:pPr>
        <w:r>
          <w:fldChar w:fldCharType="begin"/>
        </w:r>
        <w:r w:rsidR="001140D0">
          <w:instrText xml:space="preserve"> PAGE   \* MERGEFORMAT </w:instrText>
        </w:r>
        <w:r>
          <w:fldChar w:fldCharType="separate"/>
        </w:r>
        <w:r w:rsidR="003279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40D0" w:rsidRDefault="00DF4E42" w:rsidP="00D65B33">
    <w:pPr>
      <w:pStyle w:val="Footer"/>
      <w:ind w:left="-450"/>
    </w:pPr>
    <w:r>
      <w:t>Draft CF JAN 2016</w:t>
    </w:r>
    <w:r w:rsidR="00D65B33" w:rsidRPr="00D65B33">
      <w:t xml:space="preserve"> </w:t>
    </w:r>
  </w:p>
  <w:p w:rsidR="001140D0" w:rsidRDefault="001140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BF" w:rsidRDefault="00F90BBF" w:rsidP="001140D0">
      <w:r>
        <w:separator/>
      </w:r>
    </w:p>
  </w:footnote>
  <w:footnote w:type="continuationSeparator" w:id="0">
    <w:p w:rsidR="00F90BBF" w:rsidRDefault="00F90BBF" w:rsidP="00114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D0" w:rsidRDefault="001140D0" w:rsidP="001140D0">
    <w:pPr>
      <w:pStyle w:val="Header"/>
      <w:jc w:val="center"/>
    </w:pPr>
    <w:r w:rsidRPr="001140D0">
      <w:t>Grade 5 - Mathematics</w:t>
    </w:r>
  </w:p>
  <w:p w:rsidR="001140D0" w:rsidRDefault="001140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9B"/>
    <w:rsid w:val="0010380A"/>
    <w:rsid w:val="001140D0"/>
    <w:rsid w:val="00123BDF"/>
    <w:rsid w:val="00132393"/>
    <w:rsid w:val="001C31DA"/>
    <w:rsid w:val="001C50D5"/>
    <w:rsid w:val="002A2B54"/>
    <w:rsid w:val="002B5920"/>
    <w:rsid w:val="002E1C63"/>
    <w:rsid w:val="002F3310"/>
    <w:rsid w:val="00327938"/>
    <w:rsid w:val="00337B6A"/>
    <w:rsid w:val="00344B2C"/>
    <w:rsid w:val="0036316D"/>
    <w:rsid w:val="003B2B37"/>
    <w:rsid w:val="003E2218"/>
    <w:rsid w:val="003F5FDB"/>
    <w:rsid w:val="00445BE9"/>
    <w:rsid w:val="004A185F"/>
    <w:rsid w:val="004F6AA8"/>
    <w:rsid w:val="00543649"/>
    <w:rsid w:val="00590496"/>
    <w:rsid w:val="005B3B54"/>
    <w:rsid w:val="005E2D9B"/>
    <w:rsid w:val="00612203"/>
    <w:rsid w:val="00690426"/>
    <w:rsid w:val="006D64D2"/>
    <w:rsid w:val="00760844"/>
    <w:rsid w:val="007A1E04"/>
    <w:rsid w:val="00842FAF"/>
    <w:rsid w:val="00845BDA"/>
    <w:rsid w:val="008631FC"/>
    <w:rsid w:val="008D0D40"/>
    <w:rsid w:val="00905FDE"/>
    <w:rsid w:val="00941C9E"/>
    <w:rsid w:val="009A481A"/>
    <w:rsid w:val="009F5A57"/>
    <w:rsid w:val="00A52F7E"/>
    <w:rsid w:val="00A55805"/>
    <w:rsid w:val="00A72619"/>
    <w:rsid w:val="00A913D9"/>
    <w:rsid w:val="00AA2B14"/>
    <w:rsid w:val="00B15142"/>
    <w:rsid w:val="00BB638A"/>
    <w:rsid w:val="00BF3A9B"/>
    <w:rsid w:val="00C0637C"/>
    <w:rsid w:val="00C1160F"/>
    <w:rsid w:val="00C443A2"/>
    <w:rsid w:val="00C8765B"/>
    <w:rsid w:val="00CA60BA"/>
    <w:rsid w:val="00CB47C8"/>
    <w:rsid w:val="00D65B33"/>
    <w:rsid w:val="00D746DD"/>
    <w:rsid w:val="00DA21F1"/>
    <w:rsid w:val="00DA25E5"/>
    <w:rsid w:val="00DC42C8"/>
    <w:rsid w:val="00DE0B56"/>
    <w:rsid w:val="00DF4E42"/>
    <w:rsid w:val="00E33658"/>
    <w:rsid w:val="00E720C5"/>
    <w:rsid w:val="00EB7735"/>
    <w:rsid w:val="00ED5725"/>
    <w:rsid w:val="00F61D1A"/>
    <w:rsid w:val="00F873B4"/>
    <w:rsid w:val="00F90BBF"/>
    <w:rsid w:val="00FD31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0D0"/>
  </w:style>
  <w:style w:type="paragraph" w:styleId="Footer">
    <w:name w:val="footer"/>
    <w:basedOn w:val="Normal"/>
    <w:link w:val="FooterChar"/>
    <w:uiPriority w:val="99"/>
    <w:unhideWhenUsed/>
    <w:rsid w:val="00114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0D0"/>
  </w:style>
  <w:style w:type="paragraph" w:styleId="Footer">
    <w:name w:val="footer"/>
    <w:basedOn w:val="Normal"/>
    <w:link w:val="FooterChar"/>
    <w:uiPriority w:val="99"/>
    <w:unhideWhenUsed/>
    <w:rsid w:val="00114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BB727D-0C27-4E82-8270-AC51480F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WCASD WCASD</dc:creator>
  <cp:lastModifiedBy>Mauro, Kevin</cp:lastModifiedBy>
  <cp:revision>3</cp:revision>
  <dcterms:created xsi:type="dcterms:W3CDTF">2016-09-07T11:56:00Z</dcterms:created>
  <dcterms:modified xsi:type="dcterms:W3CDTF">2016-09-07T11:58:00Z</dcterms:modified>
</cp:coreProperties>
</file>