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F7D2C" w14:textId="77777777" w:rsidR="00B43FA9" w:rsidRPr="00B43FA9" w:rsidRDefault="00B43FA9" w:rsidP="00AF06B6">
      <w:pPr>
        <w:jc w:val="center"/>
        <w:rPr>
          <w:rFonts w:ascii="Arial" w:hAnsi="Arial" w:cs="Arial"/>
          <w:b/>
          <w:sz w:val="300"/>
          <w:szCs w:val="56"/>
        </w:rPr>
      </w:pPr>
      <w:bookmarkStart w:id="0" w:name="_GoBack"/>
      <w:bookmarkEnd w:id="0"/>
    </w:p>
    <w:p w14:paraId="310883C4" w14:textId="7FFEA1C6" w:rsidR="0073541B" w:rsidRPr="00AF06B6" w:rsidRDefault="00A275A9" w:rsidP="00AF06B6">
      <w:pPr>
        <w:jc w:val="center"/>
        <w:rPr>
          <w:rFonts w:ascii="Arial" w:hAnsi="Arial" w:cs="Arial"/>
          <w:b/>
          <w:sz w:val="56"/>
          <w:szCs w:val="56"/>
        </w:rPr>
      </w:pPr>
      <w:r>
        <w:rPr>
          <w:rFonts w:ascii="Arial" w:hAnsi="Arial" w:cs="Arial"/>
          <w:b/>
          <w:sz w:val="56"/>
          <w:szCs w:val="56"/>
        </w:rPr>
        <w:t>Independent Study</w:t>
      </w:r>
      <w:r w:rsidR="00BF74E7">
        <w:rPr>
          <w:rFonts w:ascii="Arial" w:hAnsi="Arial" w:cs="Arial"/>
          <w:b/>
          <w:sz w:val="56"/>
          <w:szCs w:val="56"/>
        </w:rPr>
        <w:t xml:space="preserve"> Program Toolkit</w:t>
      </w:r>
    </w:p>
    <w:p w14:paraId="2AD2E34F" w14:textId="2B9FAE36" w:rsidR="00D03D7B" w:rsidRDefault="0054127D" w:rsidP="00B43FA9">
      <w:pPr>
        <w:jc w:val="center"/>
        <w:rPr>
          <w:rFonts w:ascii="Arial" w:hAnsi="Arial" w:cs="Arial"/>
          <w:b/>
          <w:sz w:val="40"/>
          <w:szCs w:val="44"/>
        </w:rPr>
      </w:pPr>
      <w:r>
        <w:rPr>
          <w:rFonts w:ascii="Arial" w:hAnsi="Arial" w:cs="Arial"/>
          <w:b/>
          <w:sz w:val="40"/>
          <w:szCs w:val="44"/>
        </w:rPr>
        <w:t>June</w:t>
      </w:r>
      <w:r w:rsidR="00BF74E7">
        <w:rPr>
          <w:rFonts w:ascii="Arial" w:hAnsi="Arial" w:cs="Arial"/>
          <w:b/>
          <w:sz w:val="40"/>
          <w:szCs w:val="44"/>
        </w:rPr>
        <w:t xml:space="preserve"> 2016</w:t>
      </w:r>
    </w:p>
    <w:p w14:paraId="65C358B2" w14:textId="77777777" w:rsidR="00B43FA9" w:rsidRPr="00B43FA9" w:rsidRDefault="00B43FA9" w:rsidP="00B43FA9">
      <w:pPr>
        <w:jc w:val="center"/>
        <w:rPr>
          <w:rFonts w:ascii="Arial" w:hAnsi="Arial" w:cs="Arial"/>
          <w:b/>
          <w:noProof/>
          <w:sz w:val="420"/>
          <w:szCs w:val="44"/>
        </w:rPr>
      </w:pPr>
    </w:p>
    <w:p w14:paraId="77670DE9" w14:textId="77777777" w:rsidR="007D122D" w:rsidRDefault="000C69DE" w:rsidP="00DA7C2F">
      <w:pPr>
        <w:jc w:val="center"/>
        <w:rPr>
          <w:rFonts w:ascii="Arial" w:hAnsi="Arial" w:cs="Arial"/>
          <w:b/>
          <w:noProof/>
          <w:sz w:val="44"/>
          <w:szCs w:val="44"/>
        </w:rPr>
      </w:pPr>
      <w:r>
        <w:rPr>
          <w:noProof/>
        </w:rPr>
        <w:drawing>
          <wp:inline distT="0" distB="0" distL="0" distR="0" wp14:anchorId="5D814E50" wp14:editId="4A143AC2">
            <wp:extent cx="3200400" cy="760824"/>
            <wp:effectExtent l="0" t="0" r="0" b="1270"/>
            <wp:docPr id="2" name="Picture 2"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478D9709" w14:textId="77777777" w:rsidR="000C69DE" w:rsidRDefault="000C69DE" w:rsidP="00DA7C2F">
      <w:pPr>
        <w:jc w:val="center"/>
        <w:rPr>
          <w:sz w:val="22"/>
        </w:rPr>
      </w:pPr>
    </w:p>
    <w:p w14:paraId="1DE8039F" w14:textId="77777777" w:rsidR="00DA7C2F" w:rsidRPr="00F1351F" w:rsidRDefault="00DA7C2F" w:rsidP="00DA7C2F">
      <w:pPr>
        <w:jc w:val="center"/>
        <w:rPr>
          <w:rFonts w:ascii="Arial" w:hAnsi="Arial" w:cs="Arial"/>
          <w:b/>
          <w:sz w:val="22"/>
        </w:rPr>
      </w:pPr>
      <w:r w:rsidRPr="00F1351F">
        <w:rPr>
          <w:rFonts w:ascii="Arial" w:hAnsi="Arial" w:cs="Arial"/>
          <w:b/>
          <w:sz w:val="22"/>
        </w:rPr>
        <w:t>COMMONWEALTH OF PENNSYLVANIA</w:t>
      </w:r>
    </w:p>
    <w:p w14:paraId="68DFABF2" w14:textId="77777777" w:rsidR="00DA7C2F" w:rsidRPr="00F1351F" w:rsidRDefault="00DA7C2F" w:rsidP="00DA7C2F">
      <w:pPr>
        <w:jc w:val="center"/>
        <w:rPr>
          <w:rFonts w:ascii="Arial" w:hAnsi="Arial" w:cs="Arial"/>
          <w:b/>
          <w:sz w:val="22"/>
        </w:rPr>
      </w:pPr>
      <w:r w:rsidRPr="00F1351F">
        <w:rPr>
          <w:rFonts w:ascii="Arial" w:hAnsi="Arial" w:cs="Arial"/>
          <w:b/>
          <w:sz w:val="22"/>
        </w:rPr>
        <w:t>DEPARTMENT OF EDUCATION</w:t>
      </w:r>
    </w:p>
    <w:p w14:paraId="67D4642A" w14:textId="77777777" w:rsidR="00DA7C2F" w:rsidRPr="00F1351F" w:rsidRDefault="00DA7C2F" w:rsidP="00DA7C2F">
      <w:pPr>
        <w:jc w:val="center"/>
        <w:rPr>
          <w:rFonts w:ascii="Arial" w:hAnsi="Arial" w:cs="Arial"/>
          <w:sz w:val="22"/>
        </w:rPr>
      </w:pPr>
      <w:r w:rsidRPr="00F1351F">
        <w:rPr>
          <w:rFonts w:ascii="Arial" w:hAnsi="Arial" w:cs="Arial"/>
          <w:sz w:val="22"/>
        </w:rPr>
        <w:t>333 Market Street</w:t>
      </w:r>
    </w:p>
    <w:p w14:paraId="5A1385C2" w14:textId="77777777" w:rsidR="00DA7C2F" w:rsidRPr="00F1351F" w:rsidRDefault="00DA7C2F" w:rsidP="00DA7C2F">
      <w:pPr>
        <w:jc w:val="center"/>
        <w:rPr>
          <w:rFonts w:ascii="Arial" w:hAnsi="Arial" w:cs="Arial"/>
          <w:sz w:val="22"/>
        </w:rPr>
      </w:pPr>
      <w:r w:rsidRPr="00F1351F">
        <w:rPr>
          <w:rFonts w:ascii="Arial" w:hAnsi="Arial" w:cs="Arial"/>
          <w:sz w:val="22"/>
        </w:rPr>
        <w:t>Harrisburg, PA 17126-0333</w:t>
      </w:r>
    </w:p>
    <w:p w14:paraId="39FF4FE6" w14:textId="5174103D" w:rsidR="00B43FA9" w:rsidRDefault="00B43FA9" w:rsidP="00DA7C2F">
      <w:pPr>
        <w:jc w:val="center"/>
        <w:rPr>
          <w:rFonts w:ascii="Arial" w:hAnsi="Arial" w:cs="Arial"/>
          <w:sz w:val="22"/>
        </w:rPr>
      </w:pPr>
      <w:r w:rsidRPr="00B43FA9">
        <w:rPr>
          <w:rFonts w:ascii="Arial" w:hAnsi="Arial" w:cs="Arial"/>
          <w:sz w:val="22"/>
        </w:rPr>
        <w:t>www.education.pa.gov</w:t>
      </w:r>
    </w:p>
    <w:p w14:paraId="1A954788" w14:textId="77777777" w:rsidR="00B43FA9" w:rsidRDefault="00B43FA9">
      <w:pPr>
        <w:spacing w:line="276" w:lineRule="auto"/>
        <w:contextualSpacing w:val="0"/>
        <w:rPr>
          <w:rFonts w:ascii="Arial" w:hAnsi="Arial" w:cs="Arial"/>
          <w:sz w:val="22"/>
        </w:rPr>
      </w:pPr>
      <w:r>
        <w:rPr>
          <w:rFonts w:ascii="Arial" w:hAnsi="Arial" w:cs="Arial"/>
          <w:sz w:val="22"/>
        </w:rPr>
        <w:br w:type="page"/>
      </w:r>
    </w:p>
    <w:p w14:paraId="7826135A" w14:textId="77777777" w:rsidR="00B257AA" w:rsidRDefault="00D03D7B" w:rsidP="00B43FA9">
      <w:pPr>
        <w:autoSpaceDE w:val="0"/>
        <w:autoSpaceDN w:val="0"/>
        <w:adjustRightInd w:val="0"/>
        <w:spacing w:after="0"/>
        <w:contextualSpacing w:val="0"/>
        <w:jc w:val="center"/>
        <w:rPr>
          <w:rFonts w:eastAsia="Times New Roman" w:cs="Times New Roman"/>
          <w:b/>
          <w:bCs/>
          <w:sz w:val="26"/>
          <w:szCs w:val="26"/>
        </w:rPr>
      </w:pPr>
      <w:r>
        <w:rPr>
          <w:rFonts w:ascii="Arial" w:hAnsi="Arial" w:cs="Arial"/>
          <w:b/>
          <w:noProof/>
          <w:sz w:val="44"/>
          <w:szCs w:val="44"/>
        </w:rPr>
        <w:lastRenderedPageBreak/>
        <w:drawing>
          <wp:inline distT="0" distB="0" distL="0" distR="0" wp14:anchorId="55057A7F" wp14:editId="08FF759B">
            <wp:extent cx="2884805" cy="685800"/>
            <wp:effectExtent l="0" t="0" r="0" b="0"/>
            <wp:docPr id="3" name="Picture 3"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67C16877" w14:textId="77777777" w:rsidR="00B257AA" w:rsidRDefault="00B257AA" w:rsidP="00E07C9D">
      <w:pPr>
        <w:autoSpaceDE w:val="0"/>
        <w:autoSpaceDN w:val="0"/>
        <w:adjustRightInd w:val="0"/>
        <w:spacing w:after="0"/>
        <w:ind w:left="2160" w:firstLine="720"/>
        <w:contextualSpacing w:val="0"/>
        <w:rPr>
          <w:rFonts w:eastAsia="Times New Roman" w:cs="Times New Roman"/>
          <w:b/>
          <w:bCs/>
          <w:sz w:val="26"/>
          <w:szCs w:val="26"/>
        </w:rPr>
      </w:pPr>
    </w:p>
    <w:p w14:paraId="01D19857" w14:textId="77777777" w:rsidR="00E07C9D" w:rsidRPr="00E07C9D" w:rsidRDefault="00E07C9D" w:rsidP="00E07C9D">
      <w:pPr>
        <w:autoSpaceDE w:val="0"/>
        <w:autoSpaceDN w:val="0"/>
        <w:adjustRightInd w:val="0"/>
        <w:spacing w:after="0"/>
        <w:ind w:left="2160" w:firstLine="720"/>
        <w:contextualSpacing w:val="0"/>
        <w:rPr>
          <w:rFonts w:eastAsia="Times New Roman" w:cs="Times New Roman"/>
          <w:b/>
          <w:bCs/>
          <w:sz w:val="26"/>
          <w:szCs w:val="26"/>
        </w:rPr>
      </w:pPr>
    </w:p>
    <w:p w14:paraId="60CE05CA" w14:textId="77777777" w:rsidR="00E07C9D" w:rsidRPr="00F1351F" w:rsidRDefault="00E07C9D" w:rsidP="00E07C9D">
      <w:pPr>
        <w:autoSpaceDE w:val="0"/>
        <w:autoSpaceDN w:val="0"/>
        <w:adjustRightInd w:val="0"/>
        <w:spacing w:after="0"/>
        <w:ind w:left="2160" w:firstLine="720"/>
        <w:contextualSpacing w:val="0"/>
        <w:rPr>
          <w:rFonts w:ascii="Arial" w:eastAsia="Times New Roman" w:hAnsi="Arial" w:cs="Arial"/>
          <w:b/>
          <w:bCs/>
          <w:sz w:val="26"/>
          <w:szCs w:val="26"/>
        </w:rPr>
      </w:pPr>
      <w:r w:rsidRPr="00F1351F">
        <w:rPr>
          <w:rFonts w:ascii="Arial" w:eastAsia="Times New Roman" w:hAnsi="Arial" w:cs="Arial"/>
          <w:b/>
          <w:bCs/>
          <w:sz w:val="26"/>
          <w:szCs w:val="26"/>
        </w:rPr>
        <w:t>Commonwealth of Pennsylvania</w:t>
      </w:r>
    </w:p>
    <w:p w14:paraId="5AC0FB76"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sz w:val="20"/>
          <w:szCs w:val="20"/>
        </w:rPr>
      </w:pPr>
      <w:r w:rsidRPr="00F1351F">
        <w:rPr>
          <w:rFonts w:ascii="Arial" w:eastAsia="Times New Roman" w:hAnsi="Arial" w:cs="Arial"/>
          <w:sz w:val="20"/>
          <w:szCs w:val="20"/>
        </w:rPr>
        <w:t xml:space="preserve">Tom </w:t>
      </w:r>
      <w:r w:rsidR="005A7820" w:rsidRPr="00F1351F">
        <w:rPr>
          <w:rFonts w:ascii="Arial" w:eastAsia="Times New Roman" w:hAnsi="Arial" w:cs="Arial"/>
          <w:sz w:val="20"/>
          <w:szCs w:val="20"/>
        </w:rPr>
        <w:t>Wolf</w:t>
      </w:r>
      <w:r w:rsidRPr="00F1351F">
        <w:rPr>
          <w:rFonts w:ascii="Arial" w:eastAsia="Times New Roman" w:hAnsi="Arial" w:cs="Arial"/>
          <w:sz w:val="20"/>
          <w:szCs w:val="20"/>
        </w:rPr>
        <w:t>, Governor</w:t>
      </w:r>
    </w:p>
    <w:p w14:paraId="387BCFFC"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sz w:val="20"/>
          <w:szCs w:val="20"/>
        </w:rPr>
      </w:pPr>
    </w:p>
    <w:p w14:paraId="00E6C287"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b/>
          <w:bCs/>
          <w:sz w:val="20"/>
          <w:szCs w:val="20"/>
        </w:rPr>
      </w:pPr>
      <w:r w:rsidRPr="00F1351F">
        <w:rPr>
          <w:rFonts w:ascii="Arial" w:eastAsia="Times New Roman" w:hAnsi="Arial" w:cs="Arial"/>
          <w:b/>
          <w:bCs/>
          <w:sz w:val="20"/>
          <w:szCs w:val="20"/>
        </w:rPr>
        <w:t>Department of Education</w:t>
      </w:r>
    </w:p>
    <w:p w14:paraId="2FC16F90" w14:textId="77777777" w:rsidR="00E07C9D" w:rsidRPr="00F1351F" w:rsidRDefault="005A7820" w:rsidP="00E07C9D">
      <w:pPr>
        <w:autoSpaceDE w:val="0"/>
        <w:autoSpaceDN w:val="0"/>
        <w:adjustRightInd w:val="0"/>
        <w:spacing w:after="0"/>
        <w:contextualSpacing w:val="0"/>
        <w:jc w:val="center"/>
        <w:rPr>
          <w:rFonts w:ascii="Arial" w:eastAsia="Times New Roman" w:hAnsi="Arial" w:cs="Arial"/>
          <w:sz w:val="20"/>
          <w:szCs w:val="20"/>
        </w:rPr>
      </w:pPr>
      <w:r w:rsidRPr="00F1351F">
        <w:rPr>
          <w:rFonts w:ascii="Arial" w:eastAsia="Times New Roman" w:hAnsi="Arial" w:cs="Arial"/>
          <w:sz w:val="20"/>
          <w:szCs w:val="20"/>
        </w:rPr>
        <w:t>Pedro A. Rivera</w:t>
      </w:r>
      <w:r w:rsidR="00E07C9D" w:rsidRPr="00F1351F">
        <w:rPr>
          <w:rFonts w:ascii="Arial" w:eastAsia="Times New Roman" w:hAnsi="Arial" w:cs="Arial"/>
          <w:sz w:val="20"/>
          <w:szCs w:val="20"/>
        </w:rPr>
        <w:t>, Secretary</w:t>
      </w:r>
    </w:p>
    <w:p w14:paraId="2AE1BBD6"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sz w:val="20"/>
          <w:szCs w:val="20"/>
        </w:rPr>
      </w:pPr>
    </w:p>
    <w:p w14:paraId="30EFBB86" w14:textId="77777777" w:rsidR="00E07C9D" w:rsidRPr="005D494D" w:rsidRDefault="00E07C9D" w:rsidP="00E07C9D">
      <w:pPr>
        <w:autoSpaceDE w:val="0"/>
        <w:autoSpaceDN w:val="0"/>
        <w:adjustRightInd w:val="0"/>
        <w:spacing w:after="0"/>
        <w:contextualSpacing w:val="0"/>
        <w:jc w:val="center"/>
        <w:rPr>
          <w:rFonts w:ascii="Arial" w:eastAsia="Times New Roman" w:hAnsi="Arial" w:cs="Arial"/>
          <w:b/>
          <w:bCs/>
          <w:sz w:val="20"/>
          <w:szCs w:val="20"/>
        </w:rPr>
      </w:pPr>
      <w:r w:rsidRPr="00F1351F">
        <w:rPr>
          <w:rFonts w:ascii="Arial" w:eastAsia="Times New Roman" w:hAnsi="Arial" w:cs="Arial"/>
          <w:b/>
          <w:bCs/>
          <w:sz w:val="20"/>
          <w:szCs w:val="20"/>
        </w:rPr>
        <w:t xml:space="preserve">Office of </w:t>
      </w:r>
      <w:r w:rsidR="005D494D" w:rsidRPr="005D494D">
        <w:rPr>
          <w:rFonts w:ascii="Arial" w:eastAsia="Times New Roman" w:hAnsi="Arial" w:cs="Arial"/>
          <w:b/>
          <w:bCs/>
          <w:sz w:val="20"/>
          <w:szCs w:val="20"/>
        </w:rPr>
        <w:t>Elementary and Secondary Education</w:t>
      </w:r>
    </w:p>
    <w:p w14:paraId="77F9DD67" w14:textId="77777777" w:rsidR="00E07C9D" w:rsidRPr="005D494D" w:rsidRDefault="005D494D" w:rsidP="00E07C9D">
      <w:pPr>
        <w:autoSpaceDE w:val="0"/>
        <w:autoSpaceDN w:val="0"/>
        <w:adjustRightInd w:val="0"/>
        <w:spacing w:after="0"/>
        <w:contextualSpacing w:val="0"/>
        <w:jc w:val="center"/>
        <w:rPr>
          <w:rFonts w:ascii="Arial" w:eastAsia="Times New Roman" w:hAnsi="Arial" w:cs="Arial"/>
          <w:sz w:val="20"/>
          <w:szCs w:val="20"/>
        </w:rPr>
      </w:pPr>
      <w:r w:rsidRPr="005D494D">
        <w:rPr>
          <w:rFonts w:ascii="Arial" w:eastAsia="Times New Roman" w:hAnsi="Arial" w:cs="Arial"/>
          <w:sz w:val="20"/>
          <w:szCs w:val="20"/>
        </w:rPr>
        <w:t>Matt S. Stem</w:t>
      </w:r>
      <w:r w:rsidR="00E07C9D" w:rsidRPr="005D494D">
        <w:rPr>
          <w:rFonts w:ascii="Arial" w:eastAsia="Times New Roman" w:hAnsi="Arial" w:cs="Arial"/>
          <w:sz w:val="20"/>
          <w:szCs w:val="20"/>
        </w:rPr>
        <w:t>, Deputy Secretary</w:t>
      </w:r>
    </w:p>
    <w:p w14:paraId="47AFB92F"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sz w:val="20"/>
          <w:szCs w:val="20"/>
        </w:rPr>
      </w:pPr>
    </w:p>
    <w:p w14:paraId="3B600C94" w14:textId="52EB75D9" w:rsidR="00E07C9D" w:rsidRPr="00F1351F" w:rsidRDefault="00E07C9D" w:rsidP="00E07C9D">
      <w:pPr>
        <w:autoSpaceDE w:val="0"/>
        <w:autoSpaceDN w:val="0"/>
        <w:adjustRightInd w:val="0"/>
        <w:spacing w:after="0"/>
        <w:contextualSpacing w:val="0"/>
        <w:jc w:val="center"/>
        <w:rPr>
          <w:rFonts w:ascii="Arial" w:eastAsia="Times New Roman" w:hAnsi="Arial" w:cs="Arial"/>
          <w:b/>
          <w:bCs/>
          <w:sz w:val="20"/>
          <w:szCs w:val="20"/>
        </w:rPr>
      </w:pPr>
      <w:r w:rsidRPr="00F1351F">
        <w:rPr>
          <w:rFonts w:ascii="Arial" w:eastAsia="Times New Roman" w:hAnsi="Arial" w:cs="Arial"/>
          <w:b/>
          <w:bCs/>
          <w:sz w:val="20"/>
          <w:szCs w:val="20"/>
        </w:rPr>
        <w:t xml:space="preserve">Bureau of </w:t>
      </w:r>
      <w:r w:rsidR="005268D3" w:rsidRPr="005268D3">
        <w:rPr>
          <w:rFonts w:ascii="Arial" w:eastAsia="Times New Roman" w:hAnsi="Arial" w:cs="Arial"/>
          <w:b/>
          <w:bCs/>
          <w:sz w:val="20"/>
          <w:szCs w:val="20"/>
        </w:rPr>
        <w:t>Career and Technical Education</w:t>
      </w:r>
    </w:p>
    <w:p w14:paraId="6ECF4EB2" w14:textId="72F50E39" w:rsidR="00E07C9D" w:rsidRPr="00F1351F" w:rsidRDefault="005268D3" w:rsidP="00E07C9D">
      <w:pPr>
        <w:autoSpaceDE w:val="0"/>
        <w:autoSpaceDN w:val="0"/>
        <w:adjustRightInd w:val="0"/>
        <w:spacing w:after="0"/>
        <w:contextualSpacing w:val="0"/>
        <w:jc w:val="center"/>
        <w:rPr>
          <w:rFonts w:ascii="Arial" w:eastAsia="Times New Roman" w:hAnsi="Arial" w:cs="Arial"/>
          <w:sz w:val="20"/>
          <w:szCs w:val="20"/>
        </w:rPr>
      </w:pPr>
      <w:r>
        <w:rPr>
          <w:rFonts w:ascii="Arial" w:eastAsia="Times New Roman" w:hAnsi="Arial" w:cs="Arial"/>
          <w:sz w:val="20"/>
          <w:szCs w:val="20"/>
        </w:rPr>
        <w:t>Lee Burket</w:t>
      </w:r>
      <w:r w:rsidR="00E07C9D" w:rsidRPr="00F1351F">
        <w:rPr>
          <w:rFonts w:ascii="Arial" w:eastAsia="Times New Roman" w:hAnsi="Arial" w:cs="Arial"/>
          <w:sz w:val="20"/>
          <w:szCs w:val="20"/>
        </w:rPr>
        <w:t>, Director</w:t>
      </w:r>
    </w:p>
    <w:p w14:paraId="220B0711" w14:textId="77777777" w:rsidR="00E07C9D" w:rsidRPr="00F1351F" w:rsidRDefault="00E07C9D" w:rsidP="00E07C9D">
      <w:pPr>
        <w:autoSpaceDE w:val="0"/>
        <w:autoSpaceDN w:val="0"/>
        <w:adjustRightInd w:val="0"/>
        <w:spacing w:after="0"/>
        <w:contextualSpacing w:val="0"/>
        <w:jc w:val="center"/>
        <w:rPr>
          <w:rFonts w:ascii="Arial" w:eastAsia="Times New Roman" w:hAnsi="Arial" w:cs="Arial"/>
          <w:sz w:val="20"/>
          <w:szCs w:val="20"/>
        </w:rPr>
      </w:pPr>
    </w:p>
    <w:p w14:paraId="1C1AC928" w14:textId="4411E3C6" w:rsidR="00E07C9D" w:rsidRPr="005268D3" w:rsidRDefault="00E07C9D" w:rsidP="00E07C9D">
      <w:pPr>
        <w:autoSpaceDE w:val="0"/>
        <w:autoSpaceDN w:val="0"/>
        <w:adjustRightInd w:val="0"/>
        <w:spacing w:after="0"/>
        <w:contextualSpacing w:val="0"/>
        <w:jc w:val="center"/>
        <w:rPr>
          <w:rFonts w:ascii="Arial" w:eastAsia="Times New Roman" w:hAnsi="Arial" w:cs="Arial"/>
          <w:b/>
          <w:bCs/>
          <w:sz w:val="20"/>
          <w:szCs w:val="20"/>
        </w:rPr>
      </w:pPr>
      <w:r w:rsidRPr="005268D3">
        <w:rPr>
          <w:rFonts w:ascii="Arial" w:eastAsia="Times New Roman" w:hAnsi="Arial" w:cs="Arial"/>
          <w:b/>
          <w:bCs/>
          <w:sz w:val="20"/>
          <w:szCs w:val="20"/>
        </w:rPr>
        <w:t xml:space="preserve">Division of </w:t>
      </w:r>
      <w:r w:rsidR="005268D3" w:rsidRPr="005268D3">
        <w:rPr>
          <w:rFonts w:ascii="Arial" w:eastAsia="Times New Roman" w:hAnsi="Arial" w:cs="Arial"/>
          <w:b/>
          <w:bCs/>
          <w:sz w:val="20"/>
          <w:szCs w:val="20"/>
        </w:rPr>
        <w:t>Adult and Postsecondary CTE</w:t>
      </w:r>
    </w:p>
    <w:p w14:paraId="4AA3BCED" w14:textId="4D6CFE32" w:rsidR="00E07C9D" w:rsidRPr="00F1351F" w:rsidRDefault="005268D3" w:rsidP="00E07C9D">
      <w:pPr>
        <w:autoSpaceDE w:val="0"/>
        <w:autoSpaceDN w:val="0"/>
        <w:adjustRightInd w:val="0"/>
        <w:spacing w:after="0"/>
        <w:contextualSpacing w:val="0"/>
        <w:jc w:val="center"/>
        <w:rPr>
          <w:rFonts w:ascii="Arial" w:eastAsia="Times New Roman" w:hAnsi="Arial" w:cs="Arial"/>
          <w:sz w:val="20"/>
          <w:szCs w:val="20"/>
        </w:rPr>
      </w:pPr>
      <w:r>
        <w:rPr>
          <w:rFonts w:ascii="Arial" w:eastAsia="Times New Roman" w:hAnsi="Arial" w:cs="Arial"/>
          <w:sz w:val="20"/>
          <w:szCs w:val="20"/>
        </w:rPr>
        <w:t>Tamalee Brassington</w:t>
      </w:r>
      <w:r w:rsidR="00E07C9D" w:rsidRPr="00F1351F">
        <w:rPr>
          <w:rFonts w:ascii="Arial" w:eastAsia="Times New Roman" w:hAnsi="Arial" w:cs="Arial"/>
          <w:sz w:val="20"/>
          <w:szCs w:val="20"/>
        </w:rPr>
        <w:t>, Chief</w:t>
      </w:r>
    </w:p>
    <w:p w14:paraId="0693AF2F" w14:textId="77777777" w:rsidR="00E07C9D" w:rsidRPr="00F1351F" w:rsidRDefault="00E07C9D" w:rsidP="00E07C9D">
      <w:pPr>
        <w:spacing w:after="0"/>
        <w:contextualSpacing w:val="0"/>
        <w:rPr>
          <w:rFonts w:ascii="Arial" w:eastAsia="Times New Roman" w:hAnsi="Arial" w:cs="Arial"/>
          <w:sz w:val="20"/>
          <w:szCs w:val="20"/>
        </w:rPr>
      </w:pPr>
    </w:p>
    <w:p w14:paraId="6AB464CE" w14:textId="1B244828" w:rsidR="00E07C9D" w:rsidRPr="00F1351F" w:rsidRDefault="003C5376" w:rsidP="00E07C9D">
      <w:pPr>
        <w:spacing w:after="0"/>
        <w:contextualSpacing w:val="0"/>
        <w:rPr>
          <w:rFonts w:ascii="Arial" w:eastAsia="Times New Roman" w:hAnsi="Arial" w:cs="Arial"/>
          <w:sz w:val="20"/>
          <w:szCs w:val="20"/>
        </w:rPr>
      </w:pPr>
      <w:r>
        <w:rPr>
          <w:rFonts w:ascii="Arial" w:hAnsi="Arial" w:cs="Arial"/>
          <w:sz w:val="20"/>
          <w:szCs w:val="20"/>
        </w:rPr>
        <w:t>The Pennsylvania Department of Education (PDE) does not discriminate in its educational programs, activities, or employment practices, based on race, color, national origin, [sex] gender, sexual orientation, disability, age, religion, ancestry, union membership, gender identity or expression, AIDS or HIV status, 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r w:rsidR="00E07C9D" w:rsidRPr="00F1351F">
        <w:rPr>
          <w:rFonts w:ascii="Arial" w:eastAsia="Times New Roman" w:hAnsi="Arial" w:cs="Arial"/>
          <w:sz w:val="20"/>
          <w:szCs w:val="20"/>
        </w:rPr>
        <w:t xml:space="preserve"> </w:t>
      </w:r>
    </w:p>
    <w:p w14:paraId="258C1EA9" w14:textId="77777777" w:rsidR="00E07C9D" w:rsidRPr="00F1351F" w:rsidRDefault="00E07C9D" w:rsidP="00E07C9D">
      <w:pPr>
        <w:spacing w:after="0"/>
        <w:contextualSpacing w:val="0"/>
        <w:rPr>
          <w:rFonts w:ascii="Arial" w:eastAsia="Times New Roman" w:hAnsi="Arial" w:cs="Arial"/>
          <w:sz w:val="20"/>
          <w:szCs w:val="20"/>
        </w:rPr>
      </w:pPr>
    </w:p>
    <w:p w14:paraId="0B80FB7C"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The following persons have been designated to handle inquiries regarding the Pennsylvania Department of Education’s nondiscrimination policies:</w:t>
      </w:r>
    </w:p>
    <w:p w14:paraId="6E3C7F76"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 xml:space="preserve"> </w:t>
      </w:r>
    </w:p>
    <w:p w14:paraId="21F2D3A5" w14:textId="77777777" w:rsidR="00E07C9D" w:rsidRPr="00F1351F" w:rsidRDefault="00E07C9D" w:rsidP="00E07C9D">
      <w:pPr>
        <w:spacing w:after="0"/>
        <w:contextualSpacing w:val="0"/>
        <w:rPr>
          <w:rFonts w:ascii="Arial" w:eastAsia="Times New Roman" w:hAnsi="Arial" w:cs="Arial"/>
          <w:b/>
          <w:sz w:val="20"/>
          <w:szCs w:val="20"/>
        </w:rPr>
      </w:pPr>
      <w:r w:rsidRPr="00F1351F">
        <w:rPr>
          <w:rFonts w:ascii="Arial" w:eastAsia="Times New Roman" w:hAnsi="Arial" w:cs="Arial"/>
          <w:b/>
          <w:sz w:val="20"/>
          <w:szCs w:val="20"/>
        </w:rPr>
        <w:t>For Inquiries Concerning Nondiscrimination in Employment:</w:t>
      </w:r>
    </w:p>
    <w:p w14:paraId="7BAE2B7E"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Pennsylvania Department of Education</w:t>
      </w:r>
    </w:p>
    <w:p w14:paraId="63C776B5"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Equal Employment Opportunity Representative</w:t>
      </w:r>
    </w:p>
    <w:p w14:paraId="7621FA5B"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Bureau of Human Resources</w:t>
      </w:r>
    </w:p>
    <w:p w14:paraId="108E77E3"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333 Market Street, 11th Floor</w:t>
      </w:r>
    </w:p>
    <w:p w14:paraId="4499F8A3"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Harrisburg, PA 17126-0333</w:t>
      </w:r>
    </w:p>
    <w:p w14:paraId="61E44F64"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Voice Telephone: (717) 787-4417</w:t>
      </w:r>
    </w:p>
    <w:p w14:paraId="0EC6A8CA"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Fax: (717) 783-9348</w:t>
      </w:r>
    </w:p>
    <w:p w14:paraId="764611B7" w14:textId="77777777" w:rsidR="00E07C9D" w:rsidRPr="00F1351F" w:rsidRDefault="00E07C9D" w:rsidP="00E07C9D">
      <w:pPr>
        <w:spacing w:after="0"/>
        <w:contextualSpacing w:val="0"/>
        <w:rPr>
          <w:rFonts w:ascii="Arial" w:eastAsia="Times New Roman" w:hAnsi="Arial" w:cs="Arial"/>
          <w:sz w:val="20"/>
          <w:szCs w:val="20"/>
        </w:rPr>
      </w:pPr>
    </w:p>
    <w:p w14:paraId="79228C7E" w14:textId="77777777" w:rsidR="00E07C9D" w:rsidRPr="00F1351F" w:rsidRDefault="00E07C9D" w:rsidP="00E07C9D">
      <w:pPr>
        <w:spacing w:after="0"/>
        <w:contextualSpacing w:val="0"/>
        <w:rPr>
          <w:rFonts w:ascii="Arial" w:eastAsia="Times New Roman" w:hAnsi="Arial" w:cs="Arial"/>
          <w:b/>
          <w:sz w:val="20"/>
          <w:szCs w:val="20"/>
        </w:rPr>
      </w:pPr>
      <w:r w:rsidRPr="00F1351F">
        <w:rPr>
          <w:rFonts w:ascii="Arial" w:eastAsia="Times New Roman" w:hAnsi="Arial" w:cs="Arial"/>
          <w:b/>
          <w:sz w:val="20"/>
          <w:szCs w:val="20"/>
        </w:rPr>
        <w:t>For Inquiries Concerning Nondiscrimination in All Other Pennsylvania Department of Education Programs and Activities:</w:t>
      </w:r>
    </w:p>
    <w:p w14:paraId="3D74B715"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Pennsylvania Department of Education</w:t>
      </w:r>
    </w:p>
    <w:p w14:paraId="41A07D77"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School Services Unit Director</w:t>
      </w:r>
    </w:p>
    <w:p w14:paraId="44FA1A18"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333 Market Street, 5th Floor</w:t>
      </w:r>
    </w:p>
    <w:p w14:paraId="49C7D8B8"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Harrisburg, PA 17126-0333</w:t>
      </w:r>
    </w:p>
    <w:p w14:paraId="12D1E80F"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Voice Telephone: (717) 783-3750</w:t>
      </w:r>
    </w:p>
    <w:p w14:paraId="19C0396E"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Fax: (717) 783-6802</w:t>
      </w:r>
    </w:p>
    <w:p w14:paraId="7E67EA5A" w14:textId="77777777" w:rsidR="00E07C9D" w:rsidRPr="00F1351F" w:rsidRDefault="00E07C9D" w:rsidP="00E07C9D">
      <w:pPr>
        <w:spacing w:after="0"/>
        <w:contextualSpacing w:val="0"/>
        <w:rPr>
          <w:rFonts w:ascii="Arial" w:eastAsia="Times New Roman" w:hAnsi="Arial" w:cs="Arial"/>
          <w:sz w:val="20"/>
          <w:szCs w:val="20"/>
        </w:rPr>
      </w:pPr>
    </w:p>
    <w:p w14:paraId="73968424"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If you have any questions about this publication or for additional copies, contact:</w:t>
      </w:r>
    </w:p>
    <w:p w14:paraId="7058463F" w14:textId="77777777" w:rsidR="00E07C9D" w:rsidRPr="00F1351F" w:rsidRDefault="00E07C9D" w:rsidP="00E07C9D">
      <w:pPr>
        <w:spacing w:after="0"/>
        <w:contextualSpacing w:val="0"/>
        <w:rPr>
          <w:rFonts w:ascii="Arial" w:eastAsia="Times New Roman" w:hAnsi="Arial" w:cs="Arial"/>
          <w:sz w:val="20"/>
          <w:szCs w:val="20"/>
        </w:rPr>
      </w:pPr>
    </w:p>
    <w:p w14:paraId="058BD1C1" w14:textId="5D20B15A" w:rsidR="00E07C9D" w:rsidRPr="003E29B2"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Pennsylvania Department of Education</w:t>
      </w:r>
      <w:r w:rsidR="005268D3">
        <w:rPr>
          <w:rFonts w:ascii="Arial" w:eastAsia="Times New Roman" w:hAnsi="Arial" w:cs="Arial"/>
          <w:sz w:val="20"/>
          <w:szCs w:val="20"/>
        </w:rPr>
        <w:tab/>
      </w:r>
      <w:r w:rsidRPr="00F1351F">
        <w:rPr>
          <w:rFonts w:ascii="Arial" w:eastAsia="Times New Roman" w:hAnsi="Arial" w:cs="Arial"/>
          <w:sz w:val="20"/>
          <w:szCs w:val="20"/>
        </w:rPr>
        <w:tab/>
      </w:r>
      <w:r w:rsidRPr="00F1351F">
        <w:rPr>
          <w:rFonts w:ascii="Arial" w:eastAsia="Times New Roman" w:hAnsi="Arial" w:cs="Arial"/>
          <w:sz w:val="20"/>
          <w:szCs w:val="20"/>
        </w:rPr>
        <w:tab/>
        <w:t xml:space="preserve">Voice: (717) </w:t>
      </w:r>
      <w:r w:rsidR="005268D3" w:rsidRPr="003E29B2">
        <w:rPr>
          <w:rFonts w:ascii="Arial" w:eastAsia="Times New Roman" w:hAnsi="Arial" w:cs="Arial"/>
          <w:sz w:val="20"/>
          <w:szCs w:val="20"/>
        </w:rPr>
        <w:t>783-5530</w:t>
      </w:r>
    </w:p>
    <w:p w14:paraId="265BF83A" w14:textId="4A40AA5A" w:rsidR="005268D3" w:rsidRPr="003E29B2" w:rsidRDefault="00E07C9D" w:rsidP="00E07C9D">
      <w:pPr>
        <w:spacing w:after="0"/>
        <w:contextualSpacing w:val="0"/>
        <w:rPr>
          <w:rFonts w:ascii="Arial" w:eastAsia="Times New Roman" w:hAnsi="Arial" w:cs="Arial"/>
          <w:sz w:val="20"/>
          <w:szCs w:val="20"/>
        </w:rPr>
      </w:pPr>
      <w:r w:rsidRPr="003E29B2">
        <w:rPr>
          <w:rFonts w:ascii="Arial" w:eastAsia="Times New Roman" w:hAnsi="Arial" w:cs="Arial"/>
          <w:sz w:val="20"/>
          <w:szCs w:val="20"/>
        </w:rPr>
        <w:t xml:space="preserve">Bureau/Office of </w:t>
      </w:r>
      <w:r w:rsidR="005268D3" w:rsidRPr="003E29B2">
        <w:rPr>
          <w:rFonts w:ascii="Arial" w:eastAsia="Times New Roman" w:hAnsi="Arial" w:cs="Arial"/>
          <w:sz w:val="20"/>
          <w:szCs w:val="20"/>
        </w:rPr>
        <w:t xml:space="preserve">Career and Technical Education </w:t>
      </w:r>
      <w:r w:rsidR="005268D3" w:rsidRPr="003E29B2">
        <w:rPr>
          <w:rFonts w:ascii="Arial" w:eastAsia="Times New Roman" w:hAnsi="Arial" w:cs="Arial"/>
          <w:sz w:val="20"/>
          <w:szCs w:val="20"/>
        </w:rPr>
        <w:tab/>
      </w:r>
      <w:r w:rsidRPr="003E29B2">
        <w:rPr>
          <w:rFonts w:ascii="Arial" w:eastAsia="Times New Roman" w:hAnsi="Arial" w:cs="Arial"/>
          <w:sz w:val="20"/>
          <w:szCs w:val="20"/>
        </w:rPr>
        <w:t xml:space="preserve">Fax: (717) </w:t>
      </w:r>
      <w:r w:rsidR="005268D3" w:rsidRPr="003E29B2">
        <w:rPr>
          <w:rFonts w:ascii="Arial" w:eastAsia="Times New Roman" w:hAnsi="Arial" w:cs="Arial"/>
          <w:sz w:val="20"/>
          <w:szCs w:val="20"/>
        </w:rPr>
        <w:t>783-5530</w:t>
      </w:r>
    </w:p>
    <w:p w14:paraId="2C90F044" w14:textId="1B62217E" w:rsidR="00E07C9D" w:rsidRPr="003E29B2" w:rsidRDefault="005268D3" w:rsidP="00E07C9D">
      <w:pPr>
        <w:spacing w:after="0"/>
        <w:contextualSpacing w:val="0"/>
        <w:rPr>
          <w:rFonts w:ascii="Arial" w:eastAsia="Times New Roman" w:hAnsi="Arial" w:cs="Arial"/>
          <w:sz w:val="20"/>
          <w:szCs w:val="20"/>
        </w:rPr>
      </w:pPr>
      <w:r w:rsidRPr="003E29B2">
        <w:rPr>
          <w:rFonts w:ascii="Arial" w:eastAsia="Times New Roman" w:hAnsi="Arial" w:cs="Arial"/>
          <w:sz w:val="20"/>
          <w:szCs w:val="20"/>
        </w:rPr>
        <w:t>3</w:t>
      </w:r>
      <w:r w:rsidR="00E07C9D" w:rsidRPr="003E29B2">
        <w:rPr>
          <w:rFonts w:ascii="Arial" w:eastAsia="Times New Roman" w:hAnsi="Arial" w:cs="Arial"/>
          <w:sz w:val="20"/>
          <w:szCs w:val="20"/>
        </w:rPr>
        <w:t xml:space="preserve">33 Market Street, </w:t>
      </w:r>
      <w:r w:rsidRPr="003E29B2">
        <w:rPr>
          <w:rFonts w:ascii="Arial" w:eastAsia="Times New Roman" w:hAnsi="Arial" w:cs="Arial"/>
          <w:sz w:val="20"/>
          <w:szCs w:val="20"/>
        </w:rPr>
        <w:t>11</w:t>
      </w:r>
      <w:r w:rsidR="00E07C9D" w:rsidRPr="003E29B2">
        <w:rPr>
          <w:rFonts w:ascii="Arial" w:eastAsia="Times New Roman" w:hAnsi="Arial" w:cs="Arial"/>
          <w:sz w:val="20"/>
          <w:szCs w:val="20"/>
        </w:rPr>
        <w:t xml:space="preserve">th Floor  </w:t>
      </w:r>
    </w:p>
    <w:p w14:paraId="4F5E34D9" w14:textId="18397E13" w:rsidR="00E07C9D" w:rsidRPr="00F1351F" w:rsidRDefault="00E07C9D" w:rsidP="00B43FA9">
      <w:pPr>
        <w:tabs>
          <w:tab w:val="left" w:pos="5040"/>
        </w:tabs>
        <w:spacing w:after="0"/>
        <w:contextualSpacing w:val="0"/>
        <w:rPr>
          <w:rFonts w:ascii="Arial" w:eastAsia="Times New Roman" w:hAnsi="Arial" w:cs="Arial"/>
          <w:sz w:val="20"/>
          <w:szCs w:val="20"/>
        </w:rPr>
      </w:pPr>
      <w:r w:rsidRPr="00F1351F">
        <w:rPr>
          <w:rFonts w:ascii="Arial" w:eastAsia="Times New Roman" w:hAnsi="Arial" w:cs="Arial"/>
          <w:sz w:val="20"/>
          <w:szCs w:val="20"/>
        </w:rPr>
        <w:t>Harrisburg, PA 1</w:t>
      </w:r>
      <w:r w:rsidR="000C39CD">
        <w:rPr>
          <w:rFonts w:ascii="Arial" w:eastAsia="Times New Roman" w:hAnsi="Arial" w:cs="Arial"/>
          <w:sz w:val="20"/>
          <w:szCs w:val="20"/>
        </w:rPr>
        <w:t>7126-0333</w:t>
      </w:r>
      <w:r w:rsidR="00B43FA9">
        <w:rPr>
          <w:rFonts w:ascii="Arial" w:eastAsia="Times New Roman" w:hAnsi="Arial" w:cs="Arial"/>
          <w:sz w:val="20"/>
          <w:szCs w:val="20"/>
        </w:rPr>
        <w:tab/>
      </w:r>
      <w:r w:rsidR="000C39CD">
        <w:rPr>
          <w:rFonts w:ascii="Arial" w:eastAsia="Times New Roman" w:hAnsi="Arial" w:cs="Arial"/>
          <w:sz w:val="20"/>
          <w:szCs w:val="20"/>
        </w:rPr>
        <w:t>www.education.</w:t>
      </w:r>
      <w:r w:rsidRPr="00F1351F">
        <w:rPr>
          <w:rFonts w:ascii="Arial" w:eastAsia="Times New Roman" w:hAnsi="Arial" w:cs="Arial"/>
          <w:sz w:val="20"/>
          <w:szCs w:val="20"/>
        </w:rPr>
        <w:t>pa.</w:t>
      </w:r>
      <w:r w:rsidR="000C39CD">
        <w:rPr>
          <w:rFonts w:ascii="Arial" w:eastAsia="Times New Roman" w:hAnsi="Arial" w:cs="Arial"/>
          <w:sz w:val="20"/>
          <w:szCs w:val="20"/>
        </w:rPr>
        <w:t>gov</w:t>
      </w:r>
      <w:r w:rsidRPr="00F1351F">
        <w:rPr>
          <w:rFonts w:ascii="Arial" w:eastAsia="Times New Roman" w:hAnsi="Arial" w:cs="Arial"/>
          <w:sz w:val="20"/>
          <w:szCs w:val="20"/>
        </w:rPr>
        <w:t xml:space="preserve"> </w:t>
      </w:r>
    </w:p>
    <w:p w14:paraId="5FD6B352" w14:textId="77777777" w:rsidR="00E07C9D" w:rsidRPr="00F1351F" w:rsidRDefault="00E07C9D" w:rsidP="00E07C9D">
      <w:pPr>
        <w:spacing w:after="0"/>
        <w:contextualSpacing w:val="0"/>
        <w:rPr>
          <w:rFonts w:ascii="Arial" w:eastAsia="Times New Roman" w:hAnsi="Arial" w:cs="Arial"/>
          <w:sz w:val="20"/>
          <w:szCs w:val="20"/>
        </w:rPr>
      </w:pPr>
    </w:p>
    <w:p w14:paraId="4AAA28FB" w14:textId="77777777" w:rsidR="00E07C9D" w:rsidRPr="00F1351F" w:rsidRDefault="00E07C9D" w:rsidP="00E07C9D">
      <w:pPr>
        <w:spacing w:after="0"/>
        <w:contextualSpacing w:val="0"/>
        <w:rPr>
          <w:rFonts w:ascii="Arial" w:eastAsia="Times New Roman" w:hAnsi="Arial" w:cs="Arial"/>
          <w:sz w:val="20"/>
          <w:szCs w:val="20"/>
        </w:rPr>
      </w:pPr>
      <w:r w:rsidRPr="00F1351F">
        <w:rPr>
          <w:rFonts w:ascii="Arial" w:eastAsia="Times New Roman" w:hAnsi="Arial" w:cs="Arial"/>
          <w:sz w:val="20"/>
          <w:szCs w:val="20"/>
        </w:rPr>
        <w:t>All Media Requests/Inquiries: Contact the Office of Press &amp; Communications at (717) 783-9802</w:t>
      </w:r>
    </w:p>
    <w:p w14:paraId="7CF2F700" w14:textId="77777777" w:rsidR="00B257AA" w:rsidRDefault="00B257AA" w:rsidP="00E07C9D">
      <w:pPr>
        <w:spacing w:after="0"/>
        <w:contextualSpacing w:val="0"/>
        <w:rPr>
          <w:rFonts w:eastAsia="Times New Roman" w:cs="Times New Roman"/>
          <w:sz w:val="20"/>
          <w:szCs w:val="20"/>
        </w:rPr>
        <w:sectPr w:rsidR="00B257AA" w:rsidSect="00D03D7B">
          <w:footerReference w:type="default" r:id="rId14"/>
          <w:pgSz w:w="12240" w:h="15840"/>
          <w:pgMar w:top="720" w:right="1440" w:bottom="720" w:left="1440" w:header="720" w:footer="0" w:gutter="0"/>
          <w:pgBorders w:display="firstPage" w:offsetFrom="page">
            <w:top w:val="thinThickMediumGap" w:sz="48" w:space="24" w:color="003E7E"/>
            <w:left w:val="thinThickMediumGap" w:sz="48" w:space="24" w:color="003E7E"/>
            <w:bottom w:val="thickThinMediumGap" w:sz="48" w:space="24" w:color="003E7E"/>
            <w:right w:val="thickThinMediumGap" w:sz="48" w:space="24" w:color="003E7E"/>
          </w:pgBorders>
          <w:cols w:space="720"/>
          <w:docGrid w:linePitch="360"/>
        </w:sectPr>
      </w:pPr>
    </w:p>
    <w:sdt>
      <w:sdtPr>
        <w:rPr>
          <w:rFonts w:ascii="Times New Roman" w:eastAsiaTheme="minorHAnsi" w:hAnsi="Times New Roman" w:cstheme="minorBidi"/>
          <w:b w:val="0"/>
          <w:bCs w:val="0"/>
          <w:color w:val="auto"/>
          <w:sz w:val="24"/>
          <w:szCs w:val="22"/>
          <w:lang w:eastAsia="en-US"/>
        </w:rPr>
        <w:id w:val="1199503989"/>
        <w:docPartObj>
          <w:docPartGallery w:val="Table of Contents"/>
          <w:docPartUnique/>
        </w:docPartObj>
      </w:sdtPr>
      <w:sdtEndPr>
        <w:rPr>
          <w:rFonts w:ascii="Arial" w:eastAsiaTheme="majorEastAsia" w:hAnsi="Arial" w:cs="Arial"/>
          <w:b/>
          <w:bCs/>
          <w:noProof/>
          <w:color w:val="365F91" w:themeColor="accent1" w:themeShade="BF"/>
          <w:sz w:val="28"/>
          <w:szCs w:val="24"/>
          <w:lang w:eastAsia="ja-JP"/>
        </w:rPr>
      </w:sdtEndPr>
      <w:sdtContent>
        <w:sdt>
          <w:sdtPr>
            <w:rPr>
              <w:rFonts w:ascii="Times New Roman" w:eastAsiaTheme="minorHAnsi" w:hAnsi="Times New Roman" w:cstheme="minorBidi"/>
              <w:b w:val="0"/>
              <w:bCs w:val="0"/>
              <w:color w:val="auto"/>
              <w:sz w:val="24"/>
              <w:szCs w:val="22"/>
              <w:lang w:eastAsia="en-US"/>
            </w:rPr>
            <w:id w:val="-2034725727"/>
            <w:docPartObj>
              <w:docPartGallery w:val="Table of Contents"/>
              <w:docPartUnique/>
            </w:docPartObj>
          </w:sdtPr>
          <w:sdtEndPr>
            <w:rPr>
              <w:rFonts w:ascii="Arial" w:eastAsiaTheme="majorEastAsia" w:hAnsi="Arial" w:cs="Arial"/>
              <w:b/>
              <w:bCs/>
              <w:noProof/>
              <w:color w:val="365F91" w:themeColor="accent1" w:themeShade="BF"/>
              <w:sz w:val="28"/>
              <w:szCs w:val="24"/>
              <w:lang w:eastAsia="ja-JP"/>
            </w:rPr>
          </w:sdtEndPr>
          <w:sdtContent>
            <w:sdt>
              <w:sdtPr>
                <w:rPr>
                  <w:rFonts w:ascii="Times New Roman" w:eastAsiaTheme="minorHAnsi" w:hAnsi="Times New Roman" w:cstheme="minorBidi"/>
                  <w:b w:val="0"/>
                  <w:bCs w:val="0"/>
                  <w:color w:val="auto"/>
                  <w:sz w:val="24"/>
                  <w:szCs w:val="22"/>
                  <w:lang w:eastAsia="en-US"/>
                </w:rPr>
                <w:id w:val="120278192"/>
                <w:docPartObj>
                  <w:docPartGallery w:val="Table of Contents"/>
                  <w:docPartUnique/>
                </w:docPartObj>
              </w:sdtPr>
              <w:sdtEndPr>
                <w:rPr>
                  <w:rFonts w:ascii="Arial" w:hAnsi="Arial" w:cs="Arial"/>
                  <w:noProof/>
                  <w:szCs w:val="24"/>
                </w:rPr>
              </w:sdtEndPr>
              <w:sdtContent>
                <w:p w14:paraId="0FFAC8B1" w14:textId="77777777" w:rsidR="00A275A9" w:rsidRPr="00BF74E7" w:rsidRDefault="00A275A9" w:rsidP="00A275A9">
                  <w:pPr>
                    <w:pStyle w:val="TOCHeading"/>
                    <w:jc w:val="center"/>
                    <w:rPr>
                      <w:rFonts w:ascii="Arial" w:hAnsi="Arial" w:cs="Arial"/>
                      <w:color w:val="auto"/>
                      <w:sz w:val="36"/>
                      <w:szCs w:val="36"/>
                    </w:rPr>
                  </w:pPr>
                  <w:r w:rsidRPr="00BF74E7">
                    <w:rPr>
                      <w:rFonts w:ascii="Arial" w:hAnsi="Arial" w:cs="Arial"/>
                      <w:color w:val="auto"/>
                      <w:sz w:val="36"/>
                      <w:szCs w:val="36"/>
                    </w:rPr>
                    <w:t>Table of Contents</w:t>
                  </w:r>
                </w:p>
                <w:p w14:paraId="22F1F45C" w14:textId="024CAF3F" w:rsidR="00A275A9" w:rsidRPr="00BF74E7" w:rsidRDefault="00A275A9" w:rsidP="00A275A9">
                  <w:pPr>
                    <w:pStyle w:val="TOC1"/>
                    <w:tabs>
                      <w:tab w:val="right" w:leader="dot" w:pos="9350"/>
                    </w:tabs>
                    <w:rPr>
                      <w:rFonts w:ascii="Arial" w:hAnsi="Arial" w:cs="Arial"/>
                      <w:noProof/>
                      <w:sz w:val="24"/>
                      <w:szCs w:val="24"/>
                      <w:lang w:eastAsia="en-US"/>
                    </w:rPr>
                  </w:pPr>
                  <w:r w:rsidRPr="00BF74E7">
                    <w:rPr>
                      <w:rFonts w:ascii="Arial" w:hAnsi="Arial" w:cs="Arial"/>
                      <w:sz w:val="24"/>
                      <w:szCs w:val="24"/>
                    </w:rPr>
                    <w:fldChar w:fldCharType="begin"/>
                  </w:r>
                  <w:r w:rsidRPr="00BF74E7">
                    <w:rPr>
                      <w:rFonts w:ascii="Arial" w:hAnsi="Arial" w:cs="Arial"/>
                      <w:sz w:val="24"/>
                      <w:szCs w:val="24"/>
                    </w:rPr>
                    <w:instrText xml:space="preserve"> TOC \o "1-3" \h \z \u </w:instrText>
                  </w:r>
                  <w:r w:rsidRPr="00BF74E7">
                    <w:rPr>
                      <w:rFonts w:ascii="Arial" w:hAnsi="Arial" w:cs="Arial"/>
                      <w:sz w:val="24"/>
                      <w:szCs w:val="24"/>
                    </w:rPr>
                    <w:fldChar w:fldCharType="separate"/>
                  </w:r>
                  <w:hyperlink w:anchor="_Toc443052266" w:history="1">
                    <w:r w:rsidRPr="00BF74E7">
                      <w:rPr>
                        <w:rStyle w:val="Hyperlink"/>
                        <w:rFonts w:ascii="Arial" w:hAnsi="Arial" w:cs="Arial"/>
                        <w:noProof/>
                        <w:sz w:val="24"/>
                        <w:szCs w:val="24"/>
                      </w:rPr>
                      <w:t>Introduction</w:t>
                    </w:r>
                    <w:r w:rsidR="003B34C5">
                      <w:rPr>
                        <w:rStyle w:val="Hyperlink"/>
                        <w:rFonts w:ascii="Arial" w:hAnsi="Arial" w:cs="Arial"/>
                        <w:noProof/>
                        <w:sz w:val="24"/>
                        <w:szCs w:val="24"/>
                      </w:rPr>
                      <w:t xml:space="preserve"> </w:t>
                    </w:r>
                    <w:r w:rsidRPr="00BF74E7">
                      <w:rPr>
                        <w:rFonts w:ascii="Arial" w:hAnsi="Arial" w:cs="Arial"/>
                        <w:noProof/>
                        <w:webHidden/>
                        <w:sz w:val="24"/>
                        <w:szCs w:val="24"/>
                      </w:rPr>
                      <w:tab/>
                    </w:r>
                    <w:r w:rsidRPr="00BF74E7">
                      <w:rPr>
                        <w:rFonts w:ascii="Arial" w:hAnsi="Arial" w:cs="Arial"/>
                        <w:noProof/>
                        <w:webHidden/>
                        <w:sz w:val="24"/>
                        <w:szCs w:val="24"/>
                      </w:rPr>
                      <w:fldChar w:fldCharType="begin"/>
                    </w:r>
                    <w:r w:rsidRPr="00BF74E7">
                      <w:rPr>
                        <w:rFonts w:ascii="Arial" w:hAnsi="Arial" w:cs="Arial"/>
                        <w:noProof/>
                        <w:webHidden/>
                        <w:sz w:val="24"/>
                        <w:szCs w:val="24"/>
                      </w:rPr>
                      <w:instrText xml:space="preserve"> PAGEREF _Toc443052266 \h </w:instrText>
                    </w:r>
                    <w:r w:rsidRPr="00BF74E7">
                      <w:rPr>
                        <w:rFonts w:ascii="Arial" w:hAnsi="Arial" w:cs="Arial"/>
                        <w:noProof/>
                        <w:webHidden/>
                        <w:sz w:val="24"/>
                        <w:szCs w:val="24"/>
                      </w:rPr>
                    </w:r>
                    <w:r w:rsidRPr="00BF74E7">
                      <w:rPr>
                        <w:rFonts w:ascii="Arial" w:hAnsi="Arial" w:cs="Arial"/>
                        <w:noProof/>
                        <w:webHidden/>
                        <w:sz w:val="24"/>
                        <w:szCs w:val="24"/>
                      </w:rPr>
                      <w:fldChar w:fldCharType="separate"/>
                    </w:r>
                    <w:r w:rsidR="009B16F0">
                      <w:rPr>
                        <w:rFonts w:ascii="Arial" w:hAnsi="Arial" w:cs="Arial"/>
                        <w:noProof/>
                        <w:webHidden/>
                        <w:sz w:val="24"/>
                        <w:szCs w:val="24"/>
                      </w:rPr>
                      <w:t>1</w:t>
                    </w:r>
                    <w:r w:rsidRPr="00BF74E7">
                      <w:rPr>
                        <w:rFonts w:ascii="Arial" w:hAnsi="Arial" w:cs="Arial"/>
                        <w:noProof/>
                        <w:webHidden/>
                        <w:sz w:val="24"/>
                        <w:szCs w:val="24"/>
                      </w:rPr>
                      <w:fldChar w:fldCharType="end"/>
                    </w:r>
                  </w:hyperlink>
                </w:p>
                <w:p w14:paraId="373840E5" w14:textId="77777777" w:rsidR="00A275A9" w:rsidRPr="00BF74E7" w:rsidRDefault="00524D2C" w:rsidP="00A275A9">
                  <w:pPr>
                    <w:pStyle w:val="TOC2"/>
                    <w:rPr>
                      <w:rFonts w:eastAsiaTheme="minorEastAsia"/>
                      <w:noProof/>
                      <w:szCs w:val="24"/>
                    </w:rPr>
                  </w:pPr>
                  <w:hyperlink w:anchor="_Toc443052267" w:history="1">
                    <w:r w:rsidR="00A275A9" w:rsidRPr="00BF74E7">
                      <w:rPr>
                        <w:rStyle w:val="Hyperlink"/>
                        <w:noProof/>
                        <w:szCs w:val="24"/>
                      </w:rPr>
                      <w:t>Background</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_Toc443052267 \h </w:instrText>
                    </w:r>
                    <w:r w:rsidR="00A275A9" w:rsidRPr="00BF74E7">
                      <w:rPr>
                        <w:noProof/>
                        <w:webHidden/>
                        <w:szCs w:val="24"/>
                      </w:rPr>
                    </w:r>
                    <w:r w:rsidR="00A275A9" w:rsidRPr="00BF74E7">
                      <w:rPr>
                        <w:noProof/>
                        <w:webHidden/>
                        <w:szCs w:val="24"/>
                      </w:rPr>
                      <w:fldChar w:fldCharType="separate"/>
                    </w:r>
                    <w:r w:rsidR="009B16F0">
                      <w:rPr>
                        <w:noProof/>
                        <w:webHidden/>
                        <w:szCs w:val="24"/>
                      </w:rPr>
                      <w:t>1</w:t>
                    </w:r>
                    <w:r w:rsidR="00A275A9" w:rsidRPr="00BF74E7">
                      <w:rPr>
                        <w:noProof/>
                        <w:webHidden/>
                        <w:szCs w:val="24"/>
                      </w:rPr>
                      <w:fldChar w:fldCharType="end"/>
                    </w:r>
                  </w:hyperlink>
                </w:p>
                <w:p w14:paraId="041E5202" w14:textId="77777777" w:rsidR="00A275A9" w:rsidRPr="00BF74E7" w:rsidRDefault="00524D2C" w:rsidP="00A275A9">
                  <w:pPr>
                    <w:pStyle w:val="TOC2"/>
                    <w:rPr>
                      <w:rFonts w:eastAsiaTheme="minorEastAsia"/>
                      <w:noProof/>
                      <w:szCs w:val="24"/>
                    </w:rPr>
                  </w:pPr>
                  <w:hyperlink w:anchor="_Toc443052268" w:history="1">
                    <w:r w:rsidR="00A275A9" w:rsidRPr="00BF74E7">
                      <w:rPr>
                        <w:rStyle w:val="Hyperlink"/>
                        <w:noProof/>
                        <w:szCs w:val="24"/>
                      </w:rPr>
                      <w:t>Research</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_Toc443052268 \h </w:instrText>
                    </w:r>
                    <w:r w:rsidR="00A275A9" w:rsidRPr="00BF74E7">
                      <w:rPr>
                        <w:noProof/>
                        <w:webHidden/>
                        <w:szCs w:val="24"/>
                      </w:rPr>
                    </w:r>
                    <w:r w:rsidR="00A275A9" w:rsidRPr="00BF74E7">
                      <w:rPr>
                        <w:noProof/>
                        <w:webHidden/>
                        <w:szCs w:val="24"/>
                      </w:rPr>
                      <w:fldChar w:fldCharType="separate"/>
                    </w:r>
                    <w:r w:rsidR="009B16F0">
                      <w:rPr>
                        <w:noProof/>
                        <w:webHidden/>
                        <w:szCs w:val="24"/>
                      </w:rPr>
                      <w:t>1</w:t>
                    </w:r>
                    <w:r w:rsidR="00A275A9" w:rsidRPr="00BF74E7">
                      <w:rPr>
                        <w:noProof/>
                        <w:webHidden/>
                        <w:szCs w:val="24"/>
                      </w:rPr>
                      <w:fldChar w:fldCharType="end"/>
                    </w:r>
                  </w:hyperlink>
                </w:p>
                <w:p w14:paraId="1A3CCEC7" w14:textId="3B247FEE" w:rsidR="00A275A9" w:rsidRPr="00BF74E7" w:rsidRDefault="00E7176F" w:rsidP="00A275A9">
                  <w:pPr>
                    <w:pStyle w:val="TOC2"/>
                    <w:rPr>
                      <w:rFonts w:eastAsiaTheme="minorEastAsia"/>
                      <w:noProof/>
                      <w:szCs w:val="24"/>
                    </w:rPr>
                  </w:pPr>
                  <w:r>
                    <w:t>Definitions and Terms</w:t>
                  </w:r>
                  <w:r w:rsidR="003B34C5">
                    <w:t xml:space="preserve"> </w:t>
                  </w:r>
                  <w:r>
                    <w:tab/>
                  </w:r>
                  <w:hyperlink w:anchor="_Toc443052269" w:history="1">
                    <w:r>
                      <w:rPr>
                        <w:rStyle w:val="Hyperlink"/>
                        <w:noProof/>
                        <w:szCs w:val="24"/>
                      </w:rPr>
                      <w:t>2</w:t>
                    </w:r>
                  </w:hyperlink>
                </w:p>
                <w:p w14:paraId="29D556AD" w14:textId="77777777" w:rsidR="00A275A9" w:rsidRPr="00BF74E7" w:rsidRDefault="00524D2C" w:rsidP="00A275A9">
                  <w:pPr>
                    <w:pStyle w:val="TOC2"/>
                    <w:rPr>
                      <w:rFonts w:eastAsiaTheme="minorEastAsia"/>
                      <w:noProof/>
                      <w:szCs w:val="24"/>
                    </w:rPr>
                  </w:pPr>
                  <w:hyperlink w:anchor="_Toc443052270" w:history="1">
                    <w:r w:rsidR="00A275A9" w:rsidRPr="00BF74E7">
                      <w:rPr>
                        <w:rStyle w:val="Hyperlink"/>
                        <w:noProof/>
                        <w:szCs w:val="24"/>
                      </w:rPr>
                      <w:t>Policy</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_Toc443052270 \h </w:instrText>
                    </w:r>
                    <w:r w:rsidR="00A275A9" w:rsidRPr="00BF74E7">
                      <w:rPr>
                        <w:noProof/>
                        <w:webHidden/>
                        <w:szCs w:val="24"/>
                      </w:rPr>
                    </w:r>
                    <w:r w:rsidR="00A275A9" w:rsidRPr="00BF74E7">
                      <w:rPr>
                        <w:noProof/>
                        <w:webHidden/>
                        <w:szCs w:val="24"/>
                      </w:rPr>
                      <w:fldChar w:fldCharType="separate"/>
                    </w:r>
                    <w:r w:rsidR="009B16F0">
                      <w:rPr>
                        <w:noProof/>
                        <w:webHidden/>
                        <w:szCs w:val="24"/>
                      </w:rPr>
                      <w:t>3</w:t>
                    </w:r>
                    <w:r w:rsidR="00A275A9" w:rsidRPr="00BF74E7">
                      <w:rPr>
                        <w:noProof/>
                        <w:webHidden/>
                        <w:szCs w:val="24"/>
                      </w:rPr>
                      <w:fldChar w:fldCharType="end"/>
                    </w:r>
                  </w:hyperlink>
                </w:p>
                <w:p w14:paraId="786AEF07" w14:textId="77777777" w:rsidR="00A275A9" w:rsidRPr="00BF74E7" w:rsidRDefault="00524D2C" w:rsidP="00A275A9">
                  <w:pPr>
                    <w:pStyle w:val="TOC1"/>
                    <w:tabs>
                      <w:tab w:val="right" w:leader="dot" w:pos="9350"/>
                    </w:tabs>
                    <w:rPr>
                      <w:rFonts w:ascii="Arial" w:hAnsi="Arial" w:cs="Arial"/>
                      <w:noProof/>
                      <w:sz w:val="24"/>
                      <w:szCs w:val="24"/>
                      <w:lang w:eastAsia="en-US"/>
                    </w:rPr>
                  </w:pPr>
                  <w:hyperlink w:anchor="_Toc443052271" w:history="1">
                    <w:r w:rsidR="00A275A9" w:rsidRPr="00BF74E7">
                      <w:rPr>
                        <w:rStyle w:val="Hyperlink"/>
                        <w:rFonts w:ascii="Arial" w:hAnsi="Arial" w:cs="Arial"/>
                        <w:noProof/>
                        <w:sz w:val="24"/>
                        <w:szCs w:val="24"/>
                      </w:rPr>
                      <w:t>Program Guidance</w:t>
                    </w:r>
                    <w:r w:rsidR="00A275A9" w:rsidRPr="00BF74E7">
                      <w:rPr>
                        <w:rFonts w:ascii="Arial" w:hAnsi="Arial" w:cs="Arial"/>
                        <w:noProof/>
                        <w:webHidden/>
                        <w:sz w:val="24"/>
                        <w:szCs w:val="24"/>
                      </w:rPr>
                      <w:tab/>
                    </w:r>
                    <w:r w:rsidR="00A275A9" w:rsidRPr="00BF74E7">
                      <w:rPr>
                        <w:rFonts w:ascii="Arial" w:hAnsi="Arial" w:cs="Arial"/>
                        <w:noProof/>
                        <w:webHidden/>
                        <w:sz w:val="24"/>
                        <w:szCs w:val="24"/>
                      </w:rPr>
                      <w:fldChar w:fldCharType="begin"/>
                    </w:r>
                    <w:r w:rsidR="00A275A9" w:rsidRPr="00BF74E7">
                      <w:rPr>
                        <w:rFonts w:ascii="Arial" w:hAnsi="Arial" w:cs="Arial"/>
                        <w:noProof/>
                        <w:webHidden/>
                        <w:sz w:val="24"/>
                        <w:szCs w:val="24"/>
                      </w:rPr>
                      <w:instrText xml:space="preserve"> PAGEREF _Toc443052271 \h </w:instrText>
                    </w:r>
                    <w:r w:rsidR="00A275A9" w:rsidRPr="00BF74E7">
                      <w:rPr>
                        <w:rFonts w:ascii="Arial" w:hAnsi="Arial" w:cs="Arial"/>
                        <w:noProof/>
                        <w:webHidden/>
                        <w:sz w:val="24"/>
                        <w:szCs w:val="24"/>
                      </w:rPr>
                    </w:r>
                    <w:r w:rsidR="00A275A9" w:rsidRPr="00BF74E7">
                      <w:rPr>
                        <w:rFonts w:ascii="Arial" w:hAnsi="Arial" w:cs="Arial"/>
                        <w:noProof/>
                        <w:webHidden/>
                        <w:sz w:val="24"/>
                        <w:szCs w:val="24"/>
                      </w:rPr>
                      <w:fldChar w:fldCharType="separate"/>
                    </w:r>
                    <w:r w:rsidR="009B16F0">
                      <w:rPr>
                        <w:rFonts w:ascii="Arial" w:hAnsi="Arial" w:cs="Arial"/>
                        <w:noProof/>
                        <w:webHidden/>
                        <w:sz w:val="24"/>
                        <w:szCs w:val="24"/>
                      </w:rPr>
                      <w:t>3</w:t>
                    </w:r>
                    <w:r w:rsidR="00A275A9" w:rsidRPr="00BF74E7">
                      <w:rPr>
                        <w:rFonts w:ascii="Arial" w:hAnsi="Arial" w:cs="Arial"/>
                        <w:noProof/>
                        <w:webHidden/>
                        <w:sz w:val="24"/>
                        <w:szCs w:val="24"/>
                      </w:rPr>
                      <w:fldChar w:fldCharType="end"/>
                    </w:r>
                  </w:hyperlink>
                </w:p>
                <w:p w14:paraId="3960EAFC" w14:textId="77777777" w:rsidR="00A275A9" w:rsidRPr="00BF74E7" w:rsidRDefault="00524D2C" w:rsidP="00A275A9">
                  <w:pPr>
                    <w:pStyle w:val="TOC2"/>
                    <w:rPr>
                      <w:rFonts w:eastAsiaTheme="minorEastAsia"/>
                      <w:noProof/>
                      <w:szCs w:val="24"/>
                    </w:rPr>
                  </w:pPr>
                  <w:hyperlink w:anchor="_Toc443052272" w:history="1">
                    <w:r w:rsidR="00A275A9" w:rsidRPr="00BF74E7">
                      <w:rPr>
                        <w:rStyle w:val="Hyperlink"/>
                        <w:noProof/>
                        <w:szCs w:val="24"/>
                      </w:rPr>
                      <w:t>School-Level Implementation</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_Toc443052272 \h </w:instrText>
                    </w:r>
                    <w:r w:rsidR="00A275A9" w:rsidRPr="00BF74E7">
                      <w:rPr>
                        <w:noProof/>
                        <w:webHidden/>
                        <w:szCs w:val="24"/>
                      </w:rPr>
                    </w:r>
                    <w:r w:rsidR="00A275A9" w:rsidRPr="00BF74E7">
                      <w:rPr>
                        <w:noProof/>
                        <w:webHidden/>
                        <w:szCs w:val="24"/>
                      </w:rPr>
                      <w:fldChar w:fldCharType="separate"/>
                    </w:r>
                    <w:r w:rsidR="009B16F0">
                      <w:rPr>
                        <w:noProof/>
                        <w:webHidden/>
                        <w:szCs w:val="24"/>
                      </w:rPr>
                      <w:t>3</w:t>
                    </w:r>
                    <w:r w:rsidR="00A275A9" w:rsidRPr="00BF74E7">
                      <w:rPr>
                        <w:noProof/>
                        <w:webHidden/>
                        <w:szCs w:val="24"/>
                      </w:rPr>
                      <w:fldChar w:fldCharType="end"/>
                    </w:r>
                  </w:hyperlink>
                </w:p>
                <w:p w14:paraId="5623A0BC" w14:textId="77777777" w:rsidR="00A275A9" w:rsidRPr="00BF74E7" w:rsidRDefault="00524D2C" w:rsidP="00A275A9">
                  <w:pPr>
                    <w:pStyle w:val="TOC3"/>
                    <w:tabs>
                      <w:tab w:val="right" w:leader="dot" w:pos="9350"/>
                    </w:tabs>
                    <w:rPr>
                      <w:rFonts w:ascii="Arial" w:eastAsiaTheme="minorEastAsia" w:hAnsi="Arial" w:cs="Arial"/>
                      <w:noProof/>
                      <w:szCs w:val="24"/>
                    </w:rPr>
                  </w:pPr>
                  <w:hyperlink w:anchor="_Toc443052273" w:history="1">
                    <w:r w:rsidR="00A275A9" w:rsidRPr="00BF74E7">
                      <w:rPr>
                        <w:rStyle w:val="Hyperlink"/>
                        <w:rFonts w:ascii="Arial" w:hAnsi="Arial" w:cs="Arial"/>
                        <w:noProof/>
                        <w:szCs w:val="24"/>
                      </w:rPr>
                      <w:t xml:space="preserve">Structuring </w:t>
                    </w:r>
                    <w:r w:rsidR="00A275A9">
                      <w:rPr>
                        <w:rStyle w:val="Hyperlink"/>
                        <w:rFonts w:ascii="Arial" w:hAnsi="Arial" w:cs="Arial"/>
                        <w:noProof/>
                        <w:szCs w:val="24"/>
                      </w:rPr>
                      <w:t xml:space="preserve">Independent Study </w:t>
                    </w:r>
                    <w:r w:rsidR="00A275A9" w:rsidRPr="00BF74E7">
                      <w:rPr>
                        <w:rStyle w:val="Hyperlink"/>
                        <w:rFonts w:ascii="Arial" w:hAnsi="Arial" w:cs="Arial"/>
                        <w:noProof/>
                        <w:szCs w:val="24"/>
                      </w:rPr>
                      <w:t>Programs/Courses</w:t>
                    </w:r>
                    <w:r w:rsidR="00A275A9" w:rsidRPr="00BF74E7">
                      <w:rPr>
                        <w:rFonts w:ascii="Arial" w:hAnsi="Arial" w:cs="Arial"/>
                        <w:noProof/>
                        <w:webHidden/>
                        <w:szCs w:val="24"/>
                      </w:rPr>
                      <w:tab/>
                    </w:r>
                    <w:r w:rsidR="00A275A9" w:rsidRPr="00BF74E7">
                      <w:rPr>
                        <w:rFonts w:ascii="Arial" w:hAnsi="Arial" w:cs="Arial"/>
                        <w:noProof/>
                        <w:webHidden/>
                        <w:szCs w:val="24"/>
                      </w:rPr>
                      <w:fldChar w:fldCharType="begin"/>
                    </w:r>
                    <w:r w:rsidR="00A275A9" w:rsidRPr="00BF74E7">
                      <w:rPr>
                        <w:rFonts w:ascii="Arial" w:hAnsi="Arial" w:cs="Arial"/>
                        <w:noProof/>
                        <w:webHidden/>
                        <w:szCs w:val="24"/>
                      </w:rPr>
                      <w:instrText xml:space="preserve"> PAGEREF _Toc443052273 \h </w:instrText>
                    </w:r>
                    <w:r w:rsidR="00A275A9" w:rsidRPr="00BF74E7">
                      <w:rPr>
                        <w:rFonts w:ascii="Arial" w:hAnsi="Arial" w:cs="Arial"/>
                        <w:noProof/>
                        <w:webHidden/>
                        <w:szCs w:val="24"/>
                      </w:rPr>
                    </w:r>
                    <w:r w:rsidR="00A275A9" w:rsidRPr="00BF74E7">
                      <w:rPr>
                        <w:rFonts w:ascii="Arial" w:hAnsi="Arial" w:cs="Arial"/>
                        <w:noProof/>
                        <w:webHidden/>
                        <w:szCs w:val="24"/>
                      </w:rPr>
                      <w:fldChar w:fldCharType="separate"/>
                    </w:r>
                    <w:r w:rsidR="009B16F0">
                      <w:rPr>
                        <w:rFonts w:ascii="Arial" w:hAnsi="Arial" w:cs="Arial"/>
                        <w:noProof/>
                        <w:webHidden/>
                        <w:szCs w:val="24"/>
                      </w:rPr>
                      <w:t>3</w:t>
                    </w:r>
                    <w:r w:rsidR="00A275A9" w:rsidRPr="00BF74E7">
                      <w:rPr>
                        <w:rFonts w:ascii="Arial" w:hAnsi="Arial" w:cs="Arial"/>
                        <w:noProof/>
                        <w:webHidden/>
                        <w:szCs w:val="24"/>
                      </w:rPr>
                      <w:fldChar w:fldCharType="end"/>
                    </w:r>
                  </w:hyperlink>
                </w:p>
                <w:p w14:paraId="2FDA284F" w14:textId="52EBB8EF" w:rsidR="00A275A9" w:rsidRPr="00BF74E7" w:rsidRDefault="00524D2C" w:rsidP="00A275A9">
                  <w:pPr>
                    <w:pStyle w:val="TOC2"/>
                    <w:rPr>
                      <w:rFonts w:eastAsiaTheme="minorEastAsia"/>
                      <w:noProof/>
                      <w:szCs w:val="24"/>
                    </w:rPr>
                  </w:pPr>
                  <w:hyperlink w:anchor="_Toc443052277" w:history="1">
                    <w:r w:rsidR="00A275A9" w:rsidRPr="00BF74E7">
                      <w:rPr>
                        <w:rStyle w:val="Hyperlink"/>
                        <w:noProof/>
                        <w:szCs w:val="24"/>
                      </w:rPr>
                      <w:t>Financial Considerations</w:t>
                    </w:r>
                  </w:hyperlink>
                  <w:r w:rsidR="003B34C5">
                    <w:rPr>
                      <w:rStyle w:val="Hyperlink"/>
                      <w:noProof/>
                      <w:szCs w:val="24"/>
                    </w:rPr>
                    <w:t xml:space="preserve"> </w:t>
                  </w:r>
                  <w:r w:rsidR="00E7176F">
                    <w:rPr>
                      <w:noProof/>
                      <w:szCs w:val="24"/>
                    </w:rPr>
                    <w:tab/>
                    <w:t>4</w:t>
                  </w:r>
                </w:p>
                <w:p w14:paraId="5F493AA2" w14:textId="77777777" w:rsidR="00D41848" w:rsidRDefault="00D41848" w:rsidP="00A275A9">
                  <w:pPr>
                    <w:pStyle w:val="TOC2"/>
                  </w:pPr>
                </w:p>
                <w:p w14:paraId="175B5430" w14:textId="77777777" w:rsidR="00A275A9" w:rsidRPr="00BF74E7" w:rsidRDefault="00524D2C" w:rsidP="00A275A9">
                  <w:pPr>
                    <w:pStyle w:val="TOC2"/>
                    <w:rPr>
                      <w:rFonts w:eastAsiaTheme="minorEastAsia"/>
                      <w:noProof/>
                      <w:szCs w:val="24"/>
                    </w:rPr>
                  </w:pPr>
                  <w:hyperlink w:anchor="_Toc443052282" w:history="1">
                    <w:r w:rsidR="00A275A9" w:rsidRPr="00BF74E7">
                      <w:rPr>
                        <w:rStyle w:val="Hyperlink"/>
                        <w:noProof/>
                        <w:szCs w:val="24"/>
                      </w:rPr>
                      <w:t>Student Admissions, Access, Supports</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_Toc443052282 \h </w:instrText>
                    </w:r>
                    <w:r w:rsidR="00A275A9" w:rsidRPr="00BF74E7">
                      <w:rPr>
                        <w:noProof/>
                        <w:webHidden/>
                        <w:szCs w:val="24"/>
                      </w:rPr>
                    </w:r>
                    <w:r w:rsidR="00A275A9" w:rsidRPr="00BF74E7">
                      <w:rPr>
                        <w:noProof/>
                        <w:webHidden/>
                        <w:szCs w:val="24"/>
                      </w:rPr>
                      <w:fldChar w:fldCharType="separate"/>
                    </w:r>
                    <w:r w:rsidR="009B16F0">
                      <w:rPr>
                        <w:noProof/>
                        <w:webHidden/>
                        <w:szCs w:val="24"/>
                      </w:rPr>
                      <w:t>4</w:t>
                    </w:r>
                    <w:r w:rsidR="00A275A9" w:rsidRPr="00BF74E7">
                      <w:rPr>
                        <w:noProof/>
                        <w:webHidden/>
                        <w:szCs w:val="24"/>
                      </w:rPr>
                      <w:fldChar w:fldCharType="end"/>
                    </w:r>
                  </w:hyperlink>
                </w:p>
                <w:p w14:paraId="25B9682A" w14:textId="77777777" w:rsidR="00A275A9" w:rsidRPr="00BF74E7" w:rsidRDefault="00524D2C" w:rsidP="00A275A9">
                  <w:pPr>
                    <w:pStyle w:val="TOC3"/>
                    <w:tabs>
                      <w:tab w:val="right" w:leader="dot" w:pos="9350"/>
                    </w:tabs>
                    <w:rPr>
                      <w:rFonts w:ascii="Arial" w:eastAsiaTheme="minorEastAsia" w:hAnsi="Arial" w:cs="Arial"/>
                      <w:noProof/>
                      <w:szCs w:val="24"/>
                    </w:rPr>
                  </w:pPr>
                  <w:hyperlink w:anchor="_Toc443052283" w:history="1">
                    <w:r w:rsidR="00A275A9" w:rsidRPr="00BF74E7">
                      <w:rPr>
                        <w:rStyle w:val="Hyperlink"/>
                        <w:rFonts w:ascii="Arial" w:hAnsi="Arial" w:cs="Arial"/>
                        <w:noProof/>
                        <w:szCs w:val="24"/>
                      </w:rPr>
                      <w:t>Fulfilling Equity Goals</w:t>
                    </w:r>
                    <w:r w:rsidR="00A275A9" w:rsidRPr="00BF74E7">
                      <w:rPr>
                        <w:rFonts w:ascii="Arial" w:hAnsi="Arial" w:cs="Arial"/>
                        <w:noProof/>
                        <w:webHidden/>
                        <w:szCs w:val="24"/>
                      </w:rPr>
                      <w:tab/>
                    </w:r>
                    <w:r w:rsidR="00A275A9" w:rsidRPr="00BF74E7">
                      <w:rPr>
                        <w:rFonts w:ascii="Arial" w:hAnsi="Arial" w:cs="Arial"/>
                        <w:noProof/>
                        <w:webHidden/>
                        <w:szCs w:val="24"/>
                      </w:rPr>
                      <w:fldChar w:fldCharType="begin"/>
                    </w:r>
                    <w:r w:rsidR="00A275A9" w:rsidRPr="00BF74E7">
                      <w:rPr>
                        <w:rFonts w:ascii="Arial" w:hAnsi="Arial" w:cs="Arial"/>
                        <w:noProof/>
                        <w:webHidden/>
                        <w:szCs w:val="24"/>
                      </w:rPr>
                      <w:instrText xml:space="preserve"> PAGEREF _Toc443052283 \h </w:instrText>
                    </w:r>
                    <w:r w:rsidR="00A275A9" w:rsidRPr="00BF74E7">
                      <w:rPr>
                        <w:rFonts w:ascii="Arial" w:hAnsi="Arial" w:cs="Arial"/>
                        <w:noProof/>
                        <w:webHidden/>
                        <w:szCs w:val="24"/>
                      </w:rPr>
                    </w:r>
                    <w:r w:rsidR="00A275A9" w:rsidRPr="00BF74E7">
                      <w:rPr>
                        <w:rFonts w:ascii="Arial" w:hAnsi="Arial" w:cs="Arial"/>
                        <w:noProof/>
                        <w:webHidden/>
                        <w:szCs w:val="24"/>
                      </w:rPr>
                      <w:fldChar w:fldCharType="separate"/>
                    </w:r>
                    <w:r w:rsidR="009B16F0">
                      <w:rPr>
                        <w:rFonts w:ascii="Arial" w:hAnsi="Arial" w:cs="Arial"/>
                        <w:noProof/>
                        <w:webHidden/>
                        <w:szCs w:val="24"/>
                      </w:rPr>
                      <w:t>4</w:t>
                    </w:r>
                    <w:r w:rsidR="00A275A9" w:rsidRPr="00BF74E7">
                      <w:rPr>
                        <w:rFonts w:ascii="Arial" w:hAnsi="Arial" w:cs="Arial"/>
                        <w:noProof/>
                        <w:webHidden/>
                        <w:szCs w:val="24"/>
                      </w:rPr>
                      <w:fldChar w:fldCharType="end"/>
                    </w:r>
                  </w:hyperlink>
                </w:p>
                <w:p w14:paraId="54DDEBF9" w14:textId="77777777" w:rsidR="00A275A9" w:rsidRPr="00BF74E7" w:rsidRDefault="00524D2C" w:rsidP="00A275A9">
                  <w:pPr>
                    <w:pStyle w:val="TOC3"/>
                    <w:tabs>
                      <w:tab w:val="right" w:leader="dot" w:pos="9350"/>
                    </w:tabs>
                    <w:rPr>
                      <w:rFonts w:ascii="Arial" w:eastAsiaTheme="minorEastAsia" w:hAnsi="Arial" w:cs="Arial"/>
                      <w:noProof/>
                      <w:szCs w:val="24"/>
                    </w:rPr>
                  </w:pPr>
                  <w:hyperlink w:anchor="_Toc443052284" w:history="1">
                    <w:r w:rsidR="00A275A9" w:rsidRPr="00BF74E7">
                      <w:rPr>
                        <w:rStyle w:val="Hyperlink"/>
                        <w:rFonts w:ascii="Arial" w:hAnsi="Arial" w:cs="Arial"/>
                        <w:noProof/>
                        <w:szCs w:val="24"/>
                      </w:rPr>
                      <w:t>Student Supports</w:t>
                    </w:r>
                    <w:r w:rsidR="00A275A9" w:rsidRPr="00BF74E7">
                      <w:rPr>
                        <w:rFonts w:ascii="Arial" w:hAnsi="Arial" w:cs="Arial"/>
                        <w:noProof/>
                        <w:webHidden/>
                        <w:szCs w:val="24"/>
                      </w:rPr>
                      <w:tab/>
                    </w:r>
                    <w:r w:rsidR="00A275A9" w:rsidRPr="00BF74E7">
                      <w:rPr>
                        <w:rFonts w:ascii="Arial" w:hAnsi="Arial" w:cs="Arial"/>
                        <w:noProof/>
                        <w:webHidden/>
                        <w:szCs w:val="24"/>
                      </w:rPr>
                      <w:fldChar w:fldCharType="begin"/>
                    </w:r>
                    <w:r w:rsidR="00A275A9" w:rsidRPr="00BF74E7">
                      <w:rPr>
                        <w:rFonts w:ascii="Arial" w:hAnsi="Arial" w:cs="Arial"/>
                        <w:noProof/>
                        <w:webHidden/>
                        <w:szCs w:val="24"/>
                      </w:rPr>
                      <w:instrText xml:space="preserve"> PAGEREF _Toc443052284 \h </w:instrText>
                    </w:r>
                    <w:r w:rsidR="00A275A9" w:rsidRPr="00BF74E7">
                      <w:rPr>
                        <w:rFonts w:ascii="Arial" w:hAnsi="Arial" w:cs="Arial"/>
                        <w:noProof/>
                        <w:webHidden/>
                        <w:szCs w:val="24"/>
                      </w:rPr>
                    </w:r>
                    <w:r w:rsidR="00A275A9" w:rsidRPr="00BF74E7">
                      <w:rPr>
                        <w:rFonts w:ascii="Arial" w:hAnsi="Arial" w:cs="Arial"/>
                        <w:noProof/>
                        <w:webHidden/>
                        <w:szCs w:val="24"/>
                      </w:rPr>
                      <w:fldChar w:fldCharType="separate"/>
                    </w:r>
                    <w:r w:rsidR="009B16F0">
                      <w:rPr>
                        <w:rFonts w:ascii="Arial" w:hAnsi="Arial" w:cs="Arial"/>
                        <w:noProof/>
                        <w:webHidden/>
                        <w:szCs w:val="24"/>
                      </w:rPr>
                      <w:t>4</w:t>
                    </w:r>
                    <w:r w:rsidR="00A275A9" w:rsidRPr="00BF74E7">
                      <w:rPr>
                        <w:rFonts w:ascii="Arial" w:hAnsi="Arial" w:cs="Arial"/>
                        <w:noProof/>
                        <w:webHidden/>
                        <w:szCs w:val="24"/>
                      </w:rPr>
                      <w:fldChar w:fldCharType="end"/>
                    </w:r>
                  </w:hyperlink>
                </w:p>
                <w:p w14:paraId="60B28BB1" w14:textId="77777777" w:rsidR="00A275A9" w:rsidRPr="00BF74E7" w:rsidRDefault="00524D2C" w:rsidP="00A275A9">
                  <w:pPr>
                    <w:pStyle w:val="TOC1"/>
                    <w:tabs>
                      <w:tab w:val="right" w:leader="dot" w:pos="9350"/>
                    </w:tabs>
                    <w:rPr>
                      <w:rFonts w:ascii="Arial" w:hAnsi="Arial" w:cs="Arial"/>
                      <w:noProof/>
                      <w:sz w:val="24"/>
                      <w:szCs w:val="24"/>
                      <w:lang w:eastAsia="en-US"/>
                    </w:rPr>
                  </w:pPr>
                  <w:hyperlink w:anchor="_Toc443052285" w:history="1">
                    <w:r w:rsidR="00A275A9" w:rsidRPr="00BF74E7">
                      <w:rPr>
                        <w:rStyle w:val="Hyperlink"/>
                        <w:rFonts w:ascii="Arial" w:hAnsi="Arial" w:cs="Arial"/>
                        <w:noProof/>
                        <w:sz w:val="24"/>
                        <w:szCs w:val="24"/>
                      </w:rPr>
                      <w:t>Resources</w:t>
                    </w:r>
                    <w:r w:rsidR="00A275A9" w:rsidRPr="00BF74E7">
                      <w:rPr>
                        <w:rFonts w:ascii="Arial" w:hAnsi="Arial" w:cs="Arial"/>
                        <w:noProof/>
                        <w:webHidden/>
                        <w:sz w:val="24"/>
                        <w:szCs w:val="24"/>
                      </w:rPr>
                      <w:tab/>
                    </w:r>
                    <w:r w:rsidR="00A275A9" w:rsidRPr="00BF74E7">
                      <w:rPr>
                        <w:rFonts w:ascii="Arial" w:hAnsi="Arial" w:cs="Arial"/>
                        <w:noProof/>
                        <w:webHidden/>
                        <w:sz w:val="24"/>
                        <w:szCs w:val="24"/>
                      </w:rPr>
                      <w:fldChar w:fldCharType="begin"/>
                    </w:r>
                    <w:r w:rsidR="00A275A9" w:rsidRPr="00BF74E7">
                      <w:rPr>
                        <w:rFonts w:ascii="Arial" w:hAnsi="Arial" w:cs="Arial"/>
                        <w:noProof/>
                        <w:webHidden/>
                        <w:sz w:val="24"/>
                        <w:szCs w:val="24"/>
                      </w:rPr>
                      <w:instrText xml:space="preserve"> PAGEREF _Toc443052285 \h </w:instrText>
                    </w:r>
                    <w:r w:rsidR="00A275A9" w:rsidRPr="00BF74E7">
                      <w:rPr>
                        <w:rFonts w:ascii="Arial" w:hAnsi="Arial" w:cs="Arial"/>
                        <w:noProof/>
                        <w:webHidden/>
                        <w:sz w:val="24"/>
                        <w:szCs w:val="24"/>
                      </w:rPr>
                    </w:r>
                    <w:r w:rsidR="00A275A9" w:rsidRPr="00BF74E7">
                      <w:rPr>
                        <w:rFonts w:ascii="Arial" w:hAnsi="Arial" w:cs="Arial"/>
                        <w:noProof/>
                        <w:webHidden/>
                        <w:sz w:val="24"/>
                        <w:szCs w:val="24"/>
                      </w:rPr>
                      <w:fldChar w:fldCharType="separate"/>
                    </w:r>
                    <w:r w:rsidR="009B16F0">
                      <w:rPr>
                        <w:rFonts w:ascii="Arial" w:hAnsi="Arial" w:cs="Arial"/>
                        <w:noProof/>
                        <w:webHidden/>
                        <w:sz w:val="24"/>
                        <w:szCs w:val="24"/>
                      </w:rPr>
                      <w:t>5</w:t>
                    </w:r>
                    <w:r w:rsidR="00A275A9" w:rsidRPr="00BF74E7">
                      <w:rPr>
                        <w:rFonts w:ascii="Arial" w:hAnsi="Arial" w:cs="Arial"/>
                        <w:noProof/>
                        <w:webHidden/>
                        <w:sz w:val="24"/>
                        <w:szCs w:val="24"/>
                      </w:rPr>
                      <w:fldChar w:fldCharType="end"/>
                    </w:r>
                  </w:hyperlink>
                </w:p>
                <w:p w14:paraId="3CA5F625" w14:textId="77777777" w:rsidR="00A275A9" w:rsidRPr="00BF74E7" w:rsidRDefault="00524D2C" w:rsidP="00A275A9">
                  <w:pPr>
                    <w:pStyle w:val="TOC2"/>
                    <w:rPr>
                      <w:rFonts w:eastAsiaTheme="minorEastAsia"/>
                      <w:noProof/>
                      <w:szCs w:val="24"/>
                    </w:rPr>
                  </w:pPr>
                  <w:hyperlink w:anchor="_Toc443052286" w:history="1">
                    <w:r w:rsidR="00A275A9" w:rsidRPr="00BF74E7">
                      <w:rPr>
                        <w:rStyle w:val="Hyperlink"/>
                        <w:noProof/>
                        <w:szCs w:val="24"/>
                      </w:rPr>
                      <w:t>Program Examples</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_Toc443052286 \h </w:instrText>
                    </w:r>
                    <w:r w:rsidR="00A275A9" w:rsidRPr="00BF74E7">
                      <w:rPr>
                        <w:noProof/>
                        <w:webHidden/>
                        <w:szCs w:val="24"/>
                      </w:rPr>
                    </w:r>
                    <w:r w:rsidR="00A275A9" w:rsidRPr="00BF74E7">
                      <w:rPr>
                        <w:noProof/>
                        <w:webHidden/>
                        <w:szCs w:val="24"/>
                      </w:rPr>
                      <w:fldChar w:fldCharType="separate"/>
                    </w:r>
                    <w:r w:rsidR="009B16F0">
                      <w:rPr>
                        <w:noProof/>
                        <w:webHidden/>
                        <w:szCs w:val="24"/>
                      </w:rPr>
                      <w:t>5</w:t>
                    </w:r>
                    <w:r w:rsidR="00A275A9" w:rsidRPr="00BF74E7">
                      <w:rPr>
                        <w:noProof/>
                        <w:webHidden/>
                        <w:szCs w:val="24"/>
                      </w:rPr>
                      <w:fldChar w:fldCharType="end"/>
                    </w:r>
                  </w:hyperlink>
                </w:p>
                <w:p w14:paraId="45E0B20C" w14:textId="77777777" w:rsidR="00A275A9" w:rsidRPr="00BF74E7" w:rsidRDefault="00524D2C" w:rsidP="00A275A9">
                  <w:pPr>
                    <w:pStyle w:val="TOC2"/>
                    <w:rPr>
                      <w:rFonts w:eastAsiaTheme="minorEastAsia"/>
                      <w:noProof/>
                      <w:szCs w:val="24"/>
                    </w:rPr>
                  </w:pPr>
                  <w:hyperlink w:anchor="_Toc443052287" w:history="1">
                    <w:r w:rsidR="00A275A9" w:rsidRPr="00BF74E7">
                      <w:rPr>
                        <w:rStyle w:val="Hyperlink"/>
                        <w:noProof/>
                        <w:szCs w:val="24"/>
                      </w:rPr>
                      <w:t>PDE Contact Information</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_Toc443052287 \h </w:instrText>
                    </w:r>
                    <w:r w:rsidR="00A275A9" w:rsidRPr="00BF74E7">
                      <w:rPr>
                        <w:noProof/>
                        <w:webHidden/>
                        <w:szCs w:val="24"/>
                      </w:rPr>
                    </w:r>
                    <w:r w:rsidR="00A275A9" w:rsidRPr="00BF74E7">
                      <w:rPr>
                        <w:noProof/>
                        <w:webHidden/>
                        <w:szCs w:val="24"/>
                      </w:rPr>
                      <w:fldChar w:fldCharType="separate"/>
                    </w:r>
                    <w:r w:rsidR="009B16F0">
                      <w:rPr>
                        <w:noProof/>
                        <w:webHidden/>
                        <w:szCs w:val="24"/>
                      </w:rPr>
                      <w:t>10</w:t>
                    </w:r>
                    <w:r w:rsidR="00A275A9" w:rsidRPr="00BF74E7">
                      <w:rPr>
                        <w:noProof/>
                        <w:webHidden/>
                        <w:szCs w:val="24"/>
                      </w:rPr>
                      <w:fldChar w:fldCharType="end"/>
                    </w:r>
                  </w:hyperlink>
                </w:p>
                <w:p w14:paraId="581B5092" w14:textId="382299BF" w:rsidR="00A275A9" w:rsidRPr="00BF74E7" w:rsidRDefault="00524D2C" w:rsidP="00A275A9">
                  <w:pPr>
                    <w:pStyle w:val="TOC2"/>
                    <w:rPr>
                      <w:rFonts w:eastAsiaTheme="minorEastAsia"/>
                      <w:noProof/>
                      <w:szCs w:val="24"/>
                    </w:rPr>
                  </w:pPr>
                  <w:hyperlink w:anchor="_Toc443052288" w:history="1">
                    <w:r w:rsidR="00A275A9" w:rsidRPr="00BF74E7">
                      <w:rPr>
                        <w:rStyle w:val="Hyperlink"/>
                        <w:noProof/>
                        <w:szCs w:val="24"/>
                      </w:rPr>
                      <w:t>Helpful Links</w:t>
                    </w:r>
                    <w:r w:rsidR="003B34C5">
                      <w:rPr>
                        <w:rStyle w:val="Hyperlink"/>
                        <w:noProof/>
                        <w:szCs w:val="24"/>
                      </w:rPr>
                      <w:t xml:space="preserve"> </w:t>
                    </w:r>
                    <w:r w:rsidR="00A275A9" w:rsidRPr="00BF74E7">
                      <w:rPr>
                        <w:noProof/>
                        <w:webHidden/>
                        <w:szCs w:val="24"/>
                      </w:rPr>
                      <w:tab/>
                    </w:r>
                    <w:r w:rsidR="00A275A9" w:rsidRPr="00BF74E7">
                      <w:rPr>
                        <w:noProof/>
                        <w:webHidden/>
                        <w:szCs w:val="24"/>
                      </w:rPr>
                      <w:fldChar w:fldCharType="begin"/>
                    </w:r>
                    <w:r w:rsidR="00A275A9" w:rsidRPr="00BF74E7">
                      <w:rPr>
                        <w:noProof/>
                        <w:webHidden/>
                        <w:szCs w:val="24"/>
                      </w:rPr>
                      <w:instrText xml:space="preserve"> PAGEREF _Toc443052288 \h </w:instrText>
                    </w:r>
                    <w:r w:rsidR="00A275A9" w:rsidRPr="00BF74E7">
                      <w:rPr>
                        <w:noProof/>
                        <w:webHidden/>
                        <w:szCs w:val="24"/>
                      </w:rPr>
                    </w:r>
                    <w:r w:rsidR="00A275A9" w:rsidRPr="00BF74E7">
                      <w:rPr>
                        <w:noProof/>
                        <w:webHidden/>
                        <w:szCs w:val="24"/>
                      </w:rPr>
                      <w:fldChar w:fldCharType="separate"/>
                    </w:r>
                    <w:r w:rsidR="009B16F0">
                      <w:rPr>
                        <w:noProof/>
                        <w:webHidden/>
                        <w:szCs w:val="24"/>
                      </w:rPr>
                      <w:t>10</w:t>
                    </w:r>
                    <w:r w:rsidR="00A275A9" w:rsidRPr="00BF74E7">
                      <w:rPr>
                        <w:noProof/>
                        <w:webHidden/>
                        <w:szCs w:val="24"/>
                      </w:rPr>
                      <w:fldChar w:fldCharType="end"/>
                    </w:r>
                  </w:hyperlink>
                </w:p>
                <w:p w14:paraId="2AEEE58E" w14:textId="77777777" w:rsidR="00A275A9" w:rsidRDefault="00A275A9" w:rsidP="00A275A9">
                  <w:pPr>
                    <w:rPr>
                      <w:rFonts w:ascii="Arial" w:hAnsi="Arial" w:cs="Arial"/>
                      <w:noProof/>
                      <w:szCs w:val="24"/>
                    </w:rPr>
                  </w:pPr>
                  <w:r w:rsidRPr="00BF74E7">
                    <w:rPr>
                      <w:rFonts w:ascii="Arial" w:hAnsi="Arial" w:cs="Arial"/>
                      <w:b/>
                      <w:bCs/>
                      <w:noProof/>
                      <w:szCs w:val="24"/>
                    </w:rPr>
                    <w:fldChar w:fldCharType="end"/>
                  </w:r>
                </w:p>
              </w:sdtContent>
            </w:sdt>
            <w:p w14:paraId="29E93D5F" w14:textId="77777777" w:rsidR="00BF74E7" w:rsidRPr="00BF74E7" w:rsidRDefault="00524D2C" w:rsidP="00A275A9">
              <w:pPr>
                <w:pStyle w:val="TOCHeading"/>
                <w:rPr>
                  <w:rFonts w:ascii="Arial" w:hAnsi="Arial" w:cs="Arial"/>
                  <w:noProof/>
                  <w:szCs w:val="24"/>
                </w:rPr>
              </w:pPr>
            </w:p>
          </w:sdtContent>
        </w:sdt>
      </w:sdtContent>
    </w:sdt>
    <w:p w14:paraId="6B6EB97C" w14:textId="77777777" w:rsidR="009D7A33" w:rsidRDefault="009D7A33" w:rsidP="009D7A33">
      <w:pPr>
        <w:spacing w:after="0"/>
        <w:contextualSpacing w:val="0"/>
        <w:jc w:val="center"/>
        <w:rPr>
          <w:rFonts w:ascii="Arial" w:eastAsia="Times New Roman" w:hAnsi="Arial" w:cs="Arial"/>
          <w:b/>
          <w:sz w:val="44"/>
          <w:szCs w:val="44"/>
        </w:rPr>
      </w:pPr>
    </w:p>
    <w:p w14:paraId="444055DC" w14:textId="77777777" w:rsidR="009C0C4C" w:rsidRDefault="009C0C4C" w:rsidP="00A275A9">
      <w:pPr>
        <w:spacing w:after="0"/>
        <w:contextualSpacing w:val="0"/>
        <w:rPr>
          <w:rFonts w:ascii="Arial" w:eastAsia="Times New Roman" w:hAnsi="Arial" w:cs="Arial"/>
          <w:b/>
          <w:sz w:val="44"/>
          <w:szCs w:val="44"/>
        </w:rPr>
        <w:sectPr w:rsidR="009C0C4C" w:rsidSect="009D7A33">
          <w:pgSz w:w="12240" w:h="15840" w:code="1"/>
          <w:pgMar w:top="1440" w:right="1440" w:bottom="1440" w:left="1440" w:header="720" w:footer="720" w:gutter="0"/>
          <w:pgNumType w:start="1"/>
          <w:cols w:space="720"/>
          <w:docGrid w:linePitch="360"/>
        </w:sectPr>
      </w:pPr>
    </w:p>
    <w:p w14:paraId="6AD60738" w14:textId="1F3C4E4C" w:rsidR="005D494D" w:rsidRPr="005D494D" w:rsidRDefault="003C5376" w:rsidP="00C64553">
      <w:pPr>
        <w:pStyle w:val="Heading1"/>
        <w:spacing w:before="0"/>
        <w:rPr>
          <w:rFonts w:ascii="Arial" w:hAnsi="Arial" w:cs="Arial"/>
        </w:rPr>
      </w:pPr>
      <w:r>
        <w:rPr>
          <w:rFonts w:ascii="Arial" w:hAnsi="Arial" w:cs="Arial"/>
        </w:rPr>
        <w:lastRenderedPageBreak/>
        <w:t>INTRODUCTION</w:t>
      </w:r>
    </w:p>
    <w:p w14:paraId="66EA5324" w14:textId="77777777" w:rsidR="00C64553" w:rsidRDefault="00C64553" w:rsidP="00C64553">
      <w:pPr>
        <w:spacing w:after="0"/>
        <w:rPr>
          <w:rFonts w:ascii="Arial" w:hAnsi="Arial" w:cs="Arial"/>
          <w:color w:val="000000"/>
          <w:szCs w:val="24"/>
        </w:rPr>
      </w:pPr>
    </w:p>
    <w:p w14:paraId="0EE8172B" w14:textId="77777777" w:rsidR="00C2620D" w:rsidRDefault="004F56CA" w:rsidP="00C64553">
      <w:pPr>
        <w:spacing w:after="0"/>
        <w:rPr>
          <w:rFonts w:ascii="Arial" w:hAnsi="Arial" w:cs="Arial"/>
          <w:color w:val="000000"/>
          <w:szCs w:val="24"/>
        </w:rPr>
      </w:pPr>
      <w:r>
        <w:rPr>
          <w:rFonts w:ascii="Arial" w:hAnsi="Arial" w:cs="Arial"/>
          <w:color w:val="000000"/>
          <w:szCs w:val="24"/>
        </w:rPr>
        <w:t>This document provides information that Local Education Agen</w:t>
      </w:r>
      <w:r w:rsidR="00C2620D">
        <w:rPr>
          <w:rFonts w:ascii="Arial" w:hAnsi="Arial" w:cs="Arial"/>
          <w:color w:val="000000"/>
          <w:szCs w:val="24"/>
        </w:rPr>
        <w:t>cies (LEAs) may use when establishing or expanding</w:t>
      </w:r>
      <w:r>
        <w:rPr>
          <w:rFonts w:ascii="Arial" w:hAnsi="Arial" w:cs="Arial"/>
          <w:color w:val="000000"/>
          <w:szCs w:val="24"/>
        </w:rPr>
        <w:t xml:space="preserve"> independent study programs.</w:t>
      </w:r>
    </w:p>
    <w:p w14:paraId="7D78FF1B" w14:textId="77777777" w:rsidR="00C2620D" w:rsidRDefault="00C2620D" w:rsidP="00C64553">
      <w:pPr>
        <w:spacing w:after="0"/>
        <w:rPr>
          <w:rFonts w:ascii="Arial" w:hAnsi="Arial" w:cs="Arial"/>
          <w:color w:val="000000"/>
          <w:szCs w:val="24"/>
        </w:rPr>
      </w:pPr>
    </w:p>
    <w:p w14:paraId="392BD6E7" w14:textId="30695CD4" w:rsidR="004F56CA" w:rsidRDefault="00C2620D" w:rsidP="00C64553">
      <w:pPr>
        <w:spacing w:after="0"/>
        <w:rPr>
          <w:rFonts w:ascii="Arial" w:hAnsi="Arial" w:cs="Arial"/>
          <w:color w:val="000000"/>
          <w:szCs w:val="24"/>
        </w:rPr>
      </w:pPr>
      <w:r>
        <w:rPr>
          <w:rFonts w:ascii="Arial" w:hAnsi="Arial" w:cs="Arial"/>
          <w:color w:val="000000"/>
          <w:szCs w:val="24"/>
        </w:rPr>
        <w:t>Independent study allows high school students to pursue knowledge that is not offered in an existing course</w:t>
      </w:r>
      <w:r w:rsidR="002C6CBA">
        <w:rPr>
          <w:rFonts w:ascii="Arial" w:hAnsi="Arial" w:cs="Arial"/>
          <w:color w:val="000000"/>
          <w:szCs w:val="24"/>
        </w:rPr>
        <w:t xml:space="preserve"> with less supervision than is provided in a regular classroom setting. S</w:t>
      </w:r>
      <w:r>
        <w:rPr>
          <w:rFonts w:ascii="Arial" w:hAnsi="Arial" w:cs="Arial"/>
          <w:color w:val="000000"/>
          <w:szCs w:val="24"/>
        </w:rPr>
        <w:t>uccessful completion</w:t>
      </w:r>
      <w:r w:rsidR="004E2D45">
        <w:rPr>
          <w:rFonts w:ascii="Arial" w:hAnsi="Arial" w:cs="Arial"/>
          <w:color w:val="000000"/>
          <w:szCs w:val="24"/>
        </w:rPr>
        <w:t xml:space="preserve"> of an independent study generally results</w:t>
      </w:r>
      <w:r>
        <w:rPr>
          <w:rFonts w:ascii="Arial" w:hAnsi="Arial" w:cs="Arial"/>
          <w:color w:val="000000"/>
          <w:szCs w:val="24"/>
        </w:rPr>
        <w:t xml:space="preserve"> in credit toward graduation.</w:t>
      </w:r>
    </w:p>
    <w:p w14:paraId="31105C23" w14:textId="77777777" w:rsidR="00DD108D" w:rsidRDefault="00DD108D" w:rsidP="00C64553">
      <w:pPr>
        <w:spacing w:after="0"/>
        <w:rPr>
          <w:rFonts w:ascii="Arial" w:hAnsi="Arial" w:cs="Arial"/>
          <w:color w:val="000000"/>
          <w:szCs w:val="24"/>
        </w:rPr>
      </w:pPr>
    </w:p>
    <w:p w14:paraId="5BAB715F" w14:textId="397763E4" w:rsidR="00DD108D" w:rsidRDefault="0054127D" w:rsidP="00C64553">
      <w:pPr>
        <w:spacing w:after="0"/>
        <w:rPr>
          <w:rFonts w:ascii="Arial" w:hAnsi="Arial" w:cs="Arial"/>
          <w:color w:val="000000"/>
          <w:szCs w:val="24"/>
        </w:rPr>
      </w:pPr>
      <w:r>
        <w:rPr>
          <w:rFonts w:ascii="Arial" w:hAnsi="Arial" w:cs="Arial"/>
          <w:color w:val="000000"/>
          <w:szCs w:val="24"/>
        </w:rPr>
        <w:t>Pennsylvania School C</w:t>
      </w:r>
      <w:r w:rsidR="00DD108D">
        <w:rPr>
          <w:rFonts w:ascii="Arial" w:hAnsi="Arial" w:cs="Arial"/>
          <w:color w:val="000000"/>
          <w:szCs w:val="24"/>
        </w:rPr>
        <w:t>ode regarding independent study programs</w:t>
      </w:r>
      <w:r w:rsidR="00C64553">
        <w:rPr>
          <w:rFonts w:ascii="Arial" w:hAnsi="Arial" w:cs="Arial"/>
          <w:color w:val="000000"/>
          <w:szCs w:val="24"/>
        </w:rPr>
        <w:t xml:space="preserve"> does not exist</w:t>
      </w:r>
      <w:r w:rsidR="00DD108D">
        <w:rPr>
          <w:rFonts w:ascii="Arial" w:hAnsi="Arial" w:cs="Arial"/>
          <w:color w:val="000000"/>
          <w:szCs w:val="24"/>
        </w:rPr>
        <w:t>.</w:t>
      </w:r>
    </w:p>
    <w:p w14:paraId="60FAF45B" w14:textId="77777777" w:rsidR="00916B71" w:rsidRDefault="00916B71" w:rsidP="00C64553">
      <w:pPr>
        <w:spacing w:after="0"/>
        <w:rPr>
          <w:rFonts w:ascii="Arial" w:hAnsi="Arial" w:cs="Arial"/>
          <w:color w:val="000000"/>
          <w:szCs w:val="24"/>
        </w:rPr>
      </w:pPr>
    </w:p>
    <w:p w14:paraId="3D3D7C4C" w14:textId="77777777" w:rsidR="005D494D" w:rsidRDefault="005D494D" w:rsidP="00C64553">
      <w:pPr>
        <w:pStyle w:val="Heading2"/>
        <w:spacing w:before="0" w:line="240" w:lineRule="auto"/>
        <w:rPr>
          <w:rFonts w:cs="Arial"/>
        </w:rPr>
      </w:pPr>
      <w:bookmarkStart w:id="1" w:name="_Toc443051659"/>
      <w:bookmarkStart w:id="2" w:name="_Toc443052267"/>
      <w:r w:rsidRPr="005D494D">
        <w:rPr>
          <w:rFonts w:cs="Arial"/>
        </w:rPr>
        <w:t>Background</w:t>
      </w:r>
      <w:bookmarkEnd w:id="1"/>
      <w:bookmarkEnd w:id="2"/>
    </w:p>
    <w:p w14:paraId="5ACA6A6D" w14:textId="77777777" w:rsidR="00C64553" w:rsidRDefault="00C64553" w:rsidP="00C64553">
      <w:pPr>
        <w:spacing w:after="0"/>
        <w:rPr>
          <w:rFonts w:ascii="Arial" w:hAnsi="Arial" w:cs="Arial"/>
          <w:color w:val="000000"/>
          <w:szCs w:val="24"/>
        </w:rPr>
      </w:pPr>
    </w:p>
    <w:p w14:paraId="75B0998B" w14:textId="4387A1C6" w:rsidR="004F56CA" w:rsidRDefault="004F56CA" w:rsidP="00C64553">
      <w:pPr>
        <w:spacing w:after="0"/>
        <w:rPr>
          <w:rFonts w:ascii="Arial" w:hAnsi="Arial" w:cs="Arial"/>
          <w:color w:val="000000"/>
          <w:szCs w:val="24"/>
        </w:rPr>
      </w:pPr>
      <w:r>
        <w:rPr>
          <w:rFonts w:ascii="Arial" w:hAnsi="Arial" w:cs="Arial"/>
          <w:color w:val="000000"/>
          <w:szCs w:val="24"/>
        </w:rPr>
        <w:t>Independent study programs are desi</w:t>
      </w:r>
      <w:r w:rsidR="002E1CB8">
        <w:rPr>
          <w:rFonts w:ascii="Arial" w:hAnsi="Arial" w:cs="Arial"/>
          <w:color w:val="000000"/>
          <w:szCs w:val="24"/>
        </w:rPr>
        <w:t xml:space="preserve">gned to offer </w:t>
      </w:r>
      <w:r>
        <w:rPr>
          <w:rFonts w:ascii="Arial" w:hAnsi="Arial" w:cs="Arial"/>
          <w:color w:val="000000"/>
          <w:szCs w:val="24"/>
        </w:rPr>
        <w:t>students an opportunity to further their knowledge in a topic that is not off</w:t>
      </w:r>
      <w:r w:rsidR="006372FD">
        <w:rPr>
          <w:rFonts w:ascii="Arial" w:hAnsi="Arial" w:cs="Arial"/>
          <w:color w:val="000000"/>
          <w:szCs w:val="24"/>
        </w:rPr>
        <w:t>ered within the s</w:t>
      </w:r>
      <w:r w:rsidR="008A1ECD">
        <w:rPr>
          <w:rFonts w:ascii="Arial" w:hAnsi="Arial" w:cs="Arial"/>
          <w:color w:val="000000"/>
          <w:szCs w:val="24"/>
        </w:rPr>
        <w:t xml:space="preserve">chool’s curriculum. </w:t>
      </w:r>
      <w:r w:rsidR="00C64553">
        <w:rPr>
          <w:rFonts w:ascii="Arial" w:hAnsi="Arial" w:cs="Arial"/>
          <w:color w:val="000000"/>
          <w:szCs w:val="24"/>
        </w:rPr>
        <w:t xml:space="preserve"> </w:t>
      </w:r>
      <w:r w:rsidR="008A1ECD">
        <w:rPr>
          <w:rFonts w:ascii="Arial" w:hAnsi="Arial" w:cs="Arial"/>
          <w:color w:val="000000"/>
          <w:szCs w:val="24"/>
        </w:rPr>
        <w:t>S</w:t>
      </w:r>
      <w:r>
        <w:rPr>
          <w:rFonts w:ascii="Arial" w:hAnsi="Arial" w:cs="Arial"/>
          <w:color w:val="000000"/>
          <w:szCs w:val="24"/>
        </w:rPr>
        <w:t>tudents</w:t>
      </w:r>
      <w:r w:rsidR="008A1ECD">
        <w:rPr>
          <w:rFonts w:ascii="Arial" w:hAnsi="Arial" w:cs="Arial"/>
          <w:color w:val="000000"/>
          <w:szCs w:val="24"/>
        </w:rPr>
        <w:t xml:space="preserve"> </w:t>
      </w:r>
      <w:r w:rsidR="00DF6F55">
        <w:rPr>
          <w:rFonts w:ascii="Arial" w:hAnsi="Arial" w:cs="Arial"/>
          <w:color w:val="000000"/>
          <w:szCs w:val="24"/>
        </w:rPr>
        <w:t>elect to engage in an indep</w:t>
      </w:r>
      <w:r w:rsidR="00E745AC">
        <w:rPr>
          <w:rFonts w:ascii="Arial" w:hAnsi="Arial" w:cs="Arial"/>
          <w:color w:val="000000"/>
          <w:szCs w:val="24"/>
        </w:rPr>
        <w:t>endent study; administrators do not mandate it as a decision of last resort</w:t>
      </w:r>
      <w:r w:rsidR="00DF6F55">
        <w:rPr>
          <w:rFonts w:ascii="Arial" w:hAnsi="Arial" w:cs="Arial"/>
          <w:color w:val="000000"/>
          <w:szCs w:val="24"/>
        </w:rPr>
        <w:t>.</w:t>
      </w:r>
      <w:r w:rsidR="00C64553">
        <w:rPr>
          <w:rFonts w:ascii="Arial" w:hAnsi="Arial" w:cs="Arial"/>
          <w:color w:val="000000"/>
          <w:szCs w:val="24"/>
        </w:rPr>
        <w:t xml:space="preserve"> </w:t>
      </w:r>
      <w:r w:rsidR="00DF6F55">
        <w:rPr>
          <w:rFonts w:ascii="Arial" w:hAnsi="Arial" w:cs="Arial"/>
          <w:color w:val="000000"/>
          <w:szCs w:val="24"/>
        </w:rPr>
        <w:t xml:space="preserve"> Students who choose </w:t>
      </w:r>
      <w:r w:rsidR="008A1ECD">
        <w:rPr>
          <w:rFonts w:ascii="Arial" w:hAnsi="Arial" w:cs="Arial"/>
          <w:color w:val="000000"/>
          <w:szCs w:val="24"/>
        </w:rPr>
        <w:t>an indepen</w:t>
      </w:r>
      <w:r w:rsidR="0063421F">
        <w:rPr>
          <w:rFonts w:ascii="Arial" w:hAnsi="Arial" w:cs="Arial"/>
          <w:color w:val="000000"/>
          <w:szCs w:val="24"/>
        </w:rPr>
        <w:t xml:space="preserve">dent study must be self-motivated </w:t>
      </w:r>
      <w:r w:rsidR="00DD108D">
        <w:rPr>
          <w:rFonts w:ascii="Arial" w:hAnsi="Arial" w:cs="Arial"/>
          <w:color w:val="000000"/>
          <w:szCs w:val="24"/>
        </w:rPr>
        <w:t xml:space="preserve">and </w:t>
      </w:r>
      <w:r w:rsidR="0063421F">
        <w:rPr>
          <w:rFonts w:ascii="Arial" w:hAnsi="Arial" w:cs="Arial"/>
          <w:color w:val="000000"/>
          <w:szCs w:val="24"/>
        </w:rPr>
        <w:t xml:space="preserve">able to </w:t>
      </w:r>
      <w:r w:rsidR="00DD108D">
        <w:rPr>
          <w:rFonts w:ascii="Arial" w:hAnsi="Arial" w:cs="Arial"/>
          <w:color w:val="000000"/>
          <w:szCs w:val="24"/>
        </w:rPr>
        <w:t>meet all stated outcomes</w:t>
      </w:r>
      <w:r w:rsidR="004E2D45">
        <w:rPr>
          <w:rFonts w:ascii="Arial" w:hAnsi="Arial" w:cs="Arial"/>
          <w:color w:val="000000"/>
          <w:szCs w:val="24"/>
        </w:rPr>
        <w:t xml:space="preserve"> with minimal supervision</w:t>
      </w:r>
      <w:r w:rsidR="00DD108D">
        <w:rPr>
          <w:rFonts w:ascii="Arial" w:hAnsi="Arial" w:cs="Arial"/>
          <w:color w:val="000000"/>
          <w:szCs w:val="24"/>
        </w:rPr>
        <w:t>.</w:t>
      </w:r>
      <w:r w:rsidR="00C64553">
        <w:rPr>
          <w:rFonts w:ascii="Arial" w:hAnsi="Arial" w:cs="Arial"/>
          <w:color w:val="000000"/>
          <w:szCs w:val="24"/>
        </w:rPr>
        <w:t xml:space="preserve"> </w:t>
      </w:r>
      <w:r w:rsidR="00DD108D">
        <w:rPr>
          <w:rFonts w:ascii="Arial" w:hAnsi="Arial" w:cs="Arial"/>
          <w:color w:val="000000"/>
          <w:szCs w:val="24"/>
        </w:rPr>
        <w:t xml:space="preserve"> </w:t>
      </w:r>
      <w:r w:rsidR="002C6CBA">
        <w:rPr>
          <w:rFonts w:ascii="Arial" w:hAnsi="Arial" w:cs="Arial"/>
          <w:color w:val="000000"/>
          <w:szCs w:val="24"/>
        </w:rPr>
        <w:t>Generally, t</w:t>
      </w:r>
      <w:r w:rsidR="00DF6F55">
        <w:rPr>
          <w:rFonts w:ascii="Arial" w:hAnsi="Arial" w:cs="Arial"/>
          <w:color w:val="000000"/>
          <w:szCs w:val="24"/>
        </w:rPr>
        <w:t>he student</w:t>
      </w:r>
      <w:r>
        <w:rPr>
          <w:rFonts w:ascii="Arial" w:hAnsi="Arial" w:cs="Arial"/>
          <w:color w:val="000000"/>
          <w:szCs w:val="24"/>
        </w:rPr>
        <w:t xml:space="preserve"> propose</w:t>
      </w:r>
      <w:r w:rsidR="002C6CBA">
        <w:rPr>
          <w:rFonts w:ascii="Arial" w:hAnsi="Arial" w:cs="Arial"/>
          <w:color w:val="000000"/>
          <w:szCs w:val="24"/>
        </w:rPr>
        <w:t>s a topic and outlines</w:t>
      </w:r>
      <w:r w:rsidR="00DF6F55">
        <w:rPr>
          <w:rFonts w:ascii="Arial" w:hAnsi="Arial" w:cs="Arial"/>
          <w:color w:val="000000"/>
          <w:szCs w:val="24"/>
        </w:rPr>
        <w:t xml:space="preserve"> the way in which he/she</w:t>
      </w:r>
      <w:r>
        <w:rPr>
          <w:rFonts w:ascii="Arial" w:hAnsi="Arial" w:cs="Arial"/>
          <w:color w:val="000000"/>
          <w:szCs w:val="24"/>
        </w:rPr>
        <w:t xml:space="preserve"> will acquire and demonstrate the knowledge. </w:t>
      </w:r>
      <w:r w:rsidR="00C64553">
        <w:rPr>
          <w:rFonts w:ascii="Arial" w:hAnsi="Arial" w:cs="Arial"/>
          <w:color w:val="000000"/>
          <w:szCs w:val="24"/>
        </w:rPr>
        <w:t xml:space="preserve"> </w:t>
      </w:r>
      <w:r w:rsidR="00DF6F55">
        <w:rPr>
          <w:rFonts w:ascii="Arial" w:hAnsi="Arial" w:cs="Arial"/>
          <w:color w:val="000000"/>
          <w:szCs w:val="24"/>
        </w:rPr>
        <w:t>A credential</w:t>
      </w:r>
      <w:r w:rsidR="00E745AC">
        <w:rPr>
          <w:rFonts w:ascii="Arial" w:hAnsi="Arial" w:cs="Arial"/>
          <w:color w:val="000000"/>
          <w:szCs w:val="24"/>
        </w:rPr>
        <w:t>ed</w:t>
      </w:r>
      <w:r w:rsidR="0063421F">
        <w:rPr>
          <w:rFonts w:ascii="Arial" w:hAnsi="Arial" w:cs="Arial"/>
          <w:color w:val="000000"/>
          <w:szCs w:val="24"/>
        </w:rPr>
        <w:t xml:space="preserve"> staff member</w:t>
      </w:r>
      <w:r w:rsidR="00DF6F55">
        <w:rPr>
          <w:rFonts w:ascii="Arial" w:hAnsi="Arial" w:cs="Arial"/>
          <w:color w:val="000000"/>
          <w:szCs w:val="24"/>
        </w:rPr>
        <w:t xml:space="preserve"> is assigned to act as </w:t>
      </w:r>
      <w:r w:rsidR="004E2D45">
        <w:rPr>
          <w:rFonts w:ascii="Arial" w:hAnsi="Arial" w:cs="Arial"/>
          <w:color w:val="000000"/>
          <w:szCs w:val="24"/>
        </w:rPr>
        <w:t xml:space="preserve">an advisor for </w:t>
      </w:r>
      <w:r w:rsidR="00DF6F55">
        <w:rPr>
          <w:rFonts w:ascii="Arial" w:hAnsi="Arial" w:cs="Arial"/>
          <w:color w:val="000000"/>
          <w:szCs w:val="24"/>
        </w:rPr>
        <w:t xml:space="preserve">the project. </w:t>
      </w:r>
    </w:p>
    <w:p w14:paraId="12FF57F2" w14:textId="77777777" w:rsidR="004F56CA" w:rsidRDefault="004F56CA" w:rsidP="00C64553">
      <w:pPr>
        <w:spacing w:after="0"/>
        <w:rPr>
          <w:rFonts w:ascii="Arial" w:hAnsi="Arial" w:cs="Arial"/>
          <w:color w:val="000000"/>
          <w:szCs w:val="24"/>
        </w:rPr>
      </w:pPr>
    </w:p>
    <w:p w14:paraId="5EE92D9C" w14:textId="07D5061A" w:rsidR="00005301" w:rsidRDefault="00C64553" w:rsidP="00C64553">
      <w:pPr>
        <w:spacing w:after="0"/>
        <w:rPr>
          <w:rFonts w:ascii="Arial" w:hAnsi="Arial" w:cs="Arial"/>
          <w:color w:val="000000"/>
          <w:szCs w:val="24"/>
        </w:rPr>
      </w:pPr>
      <w:r>
        <w:rPr>
          <w:rFonts w:ascii="Arial" w:hAnsi="Arial" w:cs="Arial"/>
          <w:color w:val="000000"/>
          <w:szCs w:val="24"/>
        </w:rPr>
        <w:t>S</w:t>
      </w:r>
      <w:r w:rsidR="006372FD">
        <w:rPr>
          <w:rFonts w:ascii="Arial" w:hAnsi="Arial" w:cs="Arial"/>
          <w:color w:val="000000"/>
          <w:szCs w:val="24"/>
        </w:rPr>
        <w:t xml:space="preserve">tate policy for independent study </w:t>
      </w:r>
      <w:r>
        <w:rPr>
          <w:rFonts w:ascii="Arial" w:hAnsi="Arial" w:cs="Arial"/>
          <w:color w:val="000000"/>
          <w:szCs w:val="24"/>
        </w:rPr>
        <w:t xml:space="preserve">does not </w:t>
      </w:r>
      <w:r w:rsidR="006372FD">
        <w:rPr>
          <w:rFonts w:ascii="Arial" w:hAnsi="Arial" w:cs="Arial"/>
          <w:color w:val="000000"/>
          <w:szCs w:val="24"/>
        </w:rPr>
        <w:t>exist in Pennsylvania</w:t>
      </w:r>
      <w:r w:rsidR="003C5376">
        <w:rPr>
          <w:rFonts w:ascii="Arial" w:hAnsi="Arial" w:cs="Arial"/>
          <w:color w:val="000000"/>
          <w:szCs w:val="24"/>
        </w:rPr>
        <w:t>;</w:t>
      </w:r>
      <w:r w:rsidR="006372FD">
        <w:rPr>
          <w:rFonts w:ascii="Arial" w:hAnsi="Arial" w:cs="Arial"/>
          <w:color w:val="000000"/>
          <w:szCs w:val="24"/>
        </w:rPr>
        <w:t xml:space="preserve"> </w:t>
      </w:r>
      <w:r w:rsidR="00DF6F55">
        <w:rPr>
          <w:rFonts w:ascii="Arial" w:hAnsi="Arial" w:cs="Arial"/>
          <w:color w:val="000000"/>
          <w:szCs w:val="24"/>
        </w:rPr>
        <w:t xml:space="preserve">however, </w:t>
      </w:r>
      <w:r w:rsidR="006372FD">
        <w:rPr>
          <w:rFonts w:ascii="Arial" w:hAnsi="Arial" w:cs="Arial"/>
          <w:color w:val="000000"/>
          <w:szCs w:val="24"/>
        </w:rPr>
        <w:t>i</w:t>
      </w:r>
      <w:r w:rsidR="002E1CB8">
        <w:rPr>
          <w:rFonts w:ascii="Arial" w:hAnsi="Arial" w:cs="Arial"/>
          <w:color w:val="000000"/>
          <w:szCs w:val="24"/>
        </w:rPr>
        <w:t>t appears that most districts offer independent stu</w:t>
      </w:r>
      <w:r w:rsidR="0063421F">
        <w:rPr>
          <w:rFonts w:ascii="Arial" w:hAnsi="Arial" w:cs="Arial"/>
          <w:color w:val="000000"/>
          <w:szCs w:val="24"/>
        </w:rPr>
        <w:t>dy to high school students only</w:t>
      </w:r>
      <w:r>
        <w:rPr>
          <w:rFonts w:ascii="Arial" w:hAnsi="Arial" w:cs="Arial"/>
          <w:color w:val="000000"/>
          <w:szCs w:val="24"/>
        </w:rPr>
        <w:t>.  S</w:t>
      </w:r>
      <w:r w:rsidR="006372FD">
        <w:rPr>
          <w:rFonts w:ascii="Arial" w:hAnsi="Arial" w:cs="Arial"/>
          <w:color w:val="000000"/>
          <w:szCs w:val="24"/>
        </w:rPr>
        <w:t>tudents choose independent stud</w:t>
      </w:r>
      <w:r w:rsidR="008D78CB">
        <w:rPr>
          <w:rFonts w:ascii="Arial" w:hAnsi="Arial" w:cs="Arial"/>
          <w:color w:val="000000"/>
          <w:szCs w:val="24"/>
        </w:rPr>
        <w:t>y in lieu of attending a class</w:t>
      </w:r>
      <w:r w:rsidR="006372FD">
        <w:rPr>
          <w:rFonts w:ascii="Arial" w:hAnsi="Arial" w:cs="Arial"/>
          <w:color w:val="000000"/>
          <w:szCs w:val="24"/>
        </w:rPr>
        <w:t xml:space="preserve">. </w:t>
      </w:r>
      <w:r>
        <w:rPr>
          <w:rFonts w:ascii="Arial" w:hAnsi="Arial" w:cs="Arial"/>
          <w:color w:val="000000"/>
          <w:szCs w:val="24"/>
        </w:rPr>
        <w:t xml:space="preserve"> </w:t>
      </w:r>
      <w:r w:rsidR="008D78CB">
        <w:rPr>
          <w:rFonts w:ascii="Arial" w:hAnsi="Arial" w:cs="Arial"/>
          <w:color w:val="000000"/>
          <w:szCs w:val="24"/>
        </w:rPr>
        <w:t>In other words, independent study is not used for scheduling purposes but rather is an opportunity for students to pursue knowledge that is not offered in an existing class.</w:t>
      </w:r>
      <w:r>
        <w:rPr>
          <w:rFonts w:ascii="Arial" w:hAnsi="Arial" w:cs="Arial"/>
          <w:color w:val="000000"/>
          <w:szCs w:val="24"/>
        </w:rPr>
        <w:t xml:space="preserve"> </w:t>
      </w:r>
      <w:r w:rsidR="00A65F92">
        <w:rPr>
          <w:rFonts w:ascii="Arial" w:hAnsi="Arial" w:cs="Arial"/>
          <w:color w:val="000000"/>
          <w:szCs w:val="24"/>
        </w:rPr>
        <w:t xml:space="preserve"> Further, independent study programs in Pennsylvania </w:t>
      </w:r>
      <w:r w:rsidR="008A1ECD">
        <w:rPr>
          <w:rFonts w:ascii="Arial" w:hAnsi="Arial" w:cs="Arial"/>
          <w:color w:val="000000"/>
          <w:szCs w:val="24"/>
        </w:rPr>
        <w:t>are not a</w:t>
      </w:r>
      <w:r w:rsidR="0063421F">
        <w:rPr>
          <w:rFonts w:ascii="Arial" w:hAnsi="Arial" w:cs="Arial"/>
          <w:color w:val="000000"/>
          <w:szCs w:val="24"/>
        </w:rPr>
        <w:t xml:space="preserve"> full-time option nor do they override</w:t>
      </w:r>
      <w:r w:rsidR="00E745AC">
        <w:rPr>
          <w:rFonts w:ascii="Arial" w:hAnsi="Arial" w:cs="Arial"/>
          <w:color w:val="000000"/>
          <w:szCs w:val="24"/>
        </w:rPr>
        <w:t xml:space="preserve"> </w:t>
      </w:r>
      <w:r w:rsidR="008A1ECD">
        <w:rPr>
          <w:rFonts w:ascii="Arial" w:hAnsi="Arial" w:cs="Arial"/>
          <w:color w:val="000000"/>
          <w:szCs w:val="24"/>
        </w:rPr>
        <w:t>compulsory attendance requirements.</w:t>
      </w:r>
      <w:r>
        <w:rPr>
          <w:rFonts w:ascii="Arial" w:hAnsi="Arial" w:cs="Arial"/>
          <w:color w:val="000000"/>
          <w:szCs w:val="24"/>
        </w:rPr>
        <w:t xml:space="preserve"> </w:t>
      </w:r>
      <w:r w:rsidR="008A1ECD">
        <w:rPr>
          <w:rFonts w:ascii="Arial" w:hAnsi="Arial" w:cs="Arial"/>
          <w:color w:val="000000"/>
          <w:szCs w:val="24"/>
        </w:rPr>
        <w:t xml:space="preserve"> </w:t>
      </w:r>
      <w:r w:rsidR="008D78CB">
        <w:rPr>
          <w:rFonts w:ascii="Arial" w:hAnsi="Arial" w:cs="Arial"/>
          <w:color w:val="000000"/>
          <w:szCs w:val="24"/>
        </w:rPr>
        <w:t>Students in Pennsylvania who are unable to attend school due to health problems or other</w:t>
      </w:r>
      <w:r w:rsidR="0054127D">
        <w:rPr>
          <w:rFonts w:ascii="Arial" w:hAnsi="Arial" w:cs="Arial"/>
          <w:color w:val="000000"/>
          <w:szCs w:val="24"/>
        </w:rPr>
        <w:t xml:space="preserve"> qualifying issues are offered homebound i</w:t>
      </w:r>
      <w:r w:rsidR="00496BC2">
        <w:rPr>
          <w:rFonts w:ascii="Arial" w:hAnsi="Arial" w:cs="Arial"/>
          <w:color w:val="000000"/>
          <w:szCs w:val="24"/>
        </w:rPr>
        <w:t>nstruction</w:t>
      </w:r>
      <w:r w:rsidR="00496BC2">
        <w:rPr>
          <w:rStyle w:val="FootnoteReference"/>
          <w:rFonts w:ascii="Arial" w:hAnsi="Arial" w:cs="Arial"/>
          <w:color w:val="000000"/>
          <w:szCs w:val="24"/>
        </w:rPr>
        <w:footnoteReference w:id="1"/>
      </w:r>
      <w:r w:rsidR="008D78CB">
        <w:rPr>
          <w:rFonts w:ascii="Arial" w:hAnsi="Arial" w:cs="Arial"/>
          <w:color w:val="000000"/>
          <w:szCs w:val="24"/>
        </w:rPr>
        <w:t>.</w:t>
      </w:r>
      <w:r w:rsidR="008A1ECD">
        <w:rPr>
          <w:rFonts w:ascii="Arial" w:hAnsi="Arial" w:cs="Arial"/>
          <w:color w:val="000000"/>
          <w:szCs w:val="24"/>
        </w:rPr>
        <w:t xml:space="preserve"> Students who wish to pursue independent study </w:t>
      </w:r>
      <w:r w:rsidR="006B0372">
        <w:rPr>
          <w:rFonts w:ascii="Arial" w:hAnsi="Arial" w:cs="Arial"/>
          <w:color w:val="000000"/>
          <w:szCs w:val="24"/>
        </w:rPr>
        <w:t xml:space="preserve">full-time </w:t>
      </w:r>
      <w:r w:rsidR="008A1ECD">
        <w:rPr>
          <w:rFonts w:ascii="Arial" w:hAnsi="Arial" w:cs="Arial"/>
          <w:color w:val="000000"/>
          <w:szCs w:val="24"/>
        </w:rPr>
        <w:t xml:space="preserve">as an alternative to </w:t>
      </w:r>
      <w:r w:rsidR="006B0372">
        <w:rPr>
          <w:rFonts w:ascii="Arial" w:hAnsi="Arial" w:cs="Arial"/>
          <w:color w:val="000000"/>
          <w:szCs w:val="24"/>
        </w:rPr>
        <w:t xml:space="preserve">required </w:t>
      </w:r>
      <w:r w:rsidR="008A1ECD">
        <w:rPr>
          <w:rFonts w:ascii="Arial" w:hAnsi="Arial" w:cs="Arial"/>
          <w:color w:val="000000"/>
          <w:szCs w:val="24"/>
        </w:rPr>
        <w:t>school attendan</w:t>
      </w:r>
      <w:r w:rsidR="00496BC2">
        <w:rPr>
          <w:rFonts w:ascii="Arial" w:hAnsi="Arial" w:cs="Arial"/>
          <w:color w:val="000000"/>
          <w:szCs w:val="24"/>
        </w:rPr>
        <w:t>ce should consider home education</w:t>
      </w:r>
      <w:r w:rsidR="00496BC2">
        <w:rPr>
          <w:rStyle w:val="FootnoteReference"/>
          <w:rFonts w:ascii="Arial" w:hAnsi="Arial" w:cs="Arial"/>
          <w:color w:val="000000"/>
          <w:szCs w:val="24"/>
        </w:rPr>
        <w:footnoteReference w:id="2"/>
      </w:r>
      <w:r w:rsidR="008A1ECD">
        <w:rPr>
          <w:rFonts w:ascii="Arial" w:hAnsi="Arial" w:cs="Arial"/>
          <w:color w:val="000000"/>
          <w:szCs w:val="24"/>
        </w:rPr>
        <w:t>.</w:t>
      </w:r>
      <w:bookmarkStart w:id="3" w:name="_Toc443051660"/>
      <w:bookmarkStart w:id="4" w:name="_Toc443052268"/>
    </w:p>
    <w:p w14:paraId="23C3039B" w14:textId="77777777" w:rsidR="00E00C5E" w:rsidRDefault="00E00C5E" w:rsidP="00C64553">
      <w:pPr>
        <w:spacing w:after="0"/>
        <w:rPr>
          <w:rFonts w:ascii="Arial" w:hAnsi="Arial" w:cs="Arial"/>
          <w:color w:val="000000"/>
          <w:szCs w:val="24"/>
        </w:rPr>
      </w:pPr>
    </w:p>
    <w:p w14:paraId="0CC706D4" w14:textId="55EDDA19" w:rsidR="00E00C5E" w:rsidRDefault="00E00C5E" w:rsidP="00C64553">
      <w:pPr>
        <w:spacing w:after="0"/>
        <w:rPr>
          <w:rFonts w:ascii="Arial" w:hAnsi="Arial" w:cs="Arial"/>
          <w:color w:val="000000"/>
          <w:szCs w:val="24"/>
        </w:rPr>
      </w:pPr>
      <w:r>
        <w:rPr>
          <w:rFonts w:ascii="Arial" w:hAnsi="Arial" w:cs="Arial"/>
          <w:color w:val="000000"/>
          <w:szCs w:val="24"/>
        </w:rPr>
        <w:t xml:space="preserve">The number of credits assigned to an independent study is determined by the advisor or is stated in </w:t>
      </w:r>
      <w:r w:rsidR="00496BC2">
        <w:rPr>
          <w:rFonts w:ascii="Arial" w:hAnsi="Arial" w:cs="Arial"/>
          <w:color w:val="000000"/>
          <w:szCs w:val="24"/>
        </w:rPr>
        <w:t>the district’s school b</w:t>
      </w:r>
      <w:r>
        <w:rPr>
          <w:rFonts w:ascii="Arial" w:hAnsi="Arial" w:cs="Arial"/>
          <w:color w:val="000000"/>
          <w:szCs w:val="24"/>
        </w:rPr>
        <w:t>oard policy. In either case, it is based on the nature and scope of the planned work.</w:t>
      </w:r>
    </w:p>
    <w:p w14:paraId="15D9BE46" w14:textId="77777777" w:rsidR="00005301" w:rsidRDefault="00005301" w:rsidP="00C64553">
      <w:pPr>
        <w:spacing w:after="0"/>
        <w:rPr>
          <w:rFonts w:ascii="Arial" w:hAnsi="Arial" w:cs="Arial"/>
          <w:color w:val="000000"/>
          <w:szCs w:val="24"/>
        </w:rPr>
      </w:pPr>
    </w:p>
    <w:p w14:paraId="2BC23201" w14:textId="77777777" w:rsidR="00AE3687" w:rsidRDefault="00AE3687">
      <w:pPr>
        <w:spacing w:line="276" w:lineRule="auto"/>
        <w:contextualSpacing w:val="0"/>
        <w:rPr>
          <w:rFonts w:ascii="Arial" w:hAnsi="Arial" w:cs="Arial"/>
          <w:b/>
          <w:color w:val="548DD4" w:themeColor="text2" w:themeTint="99"/>
          <w:szCs w:val="24"/>
        </w:rPr>
      </w:pPr>
      <w:r>
        <w:rPr>
          <w:rFonts w:ascii="Arial" w:hAnsi="Arial" w:cs="Arial"/>
          <w:b/>
          <w:color w:val="548DD4" w:themeColor="text2" w:themeTint="99"/>
          <w:szCs w:val="24"/>
        </w:rPr>
        <w:br w:type="page"/>
      </w:r>
    </w:p>
    <w:p w14:paraId="19C35D36" w14:textId="1AA44A46" w:rsidR="00005301" w:rsidRDefault="005D494D" w:rsidP="007F34A9">
      <w:pPr>
        <w:pStyle w:val="Heading2"/>
      </w:pPr>
      <w:r w:rsidRPr="00005301">
        <w:lastRenderedPageBreak/>
        <w:t>Research</w:t>
      </w:r>
      <w:bookmarkEnd w:id="3"/>
      <w:bookmarkEnd w:id="4"/>
      <w:r w:rsidRPr="00005301">
        <w:t xml:space="preserve"> </w:t>
      </w:r>
    </w:p>
    <w:p w14:paraId="58270B75" w14:textId="77777777" w:rsidR="00C64553" w:rsidRDefault="00C64553" w:rsidP="00C64553">
      <w:pPr>
        <w:spacing w:after="0"/>
        <w:rPr>
          <w:rFonts w:ascii="Arial" w:hAnsi="Arial" w:cs="Arial"/>
        </w:rPr>
      </w:pPr>
    </w:p>
    <w:p w14:paraId="0CA60224" w14:textId="24ADC9AB" w:rsidR="00EC0343" w:rsidRDefault="00C64553" w:rsidP="00C64553">
      <w:pPr>
        <w:spacing w:after="0"/>
        <w:rPr>
          <w:rFonts w:ascii="Arial" w:hAnsi="Arial" w:cs="Arial"/>
        </w:rPr>
      </w:pPr>
      <w:r>
        <w:rPr>
          <w:rFonts w:ascii="Arial" w:hAnsi="Arial" w:cs="Arial"/>
        </w:rPr>
        <w:t>I</w:t>
      </w:r>
      <w:r w:rsidR="002C6CBA">
        <w:rPr>
          <w:rFonts w:ascii="Arial" w:hAnsi="Arial" w:cs="Arial"/>
        </w:rPr>
        <w:t>ndependent study is an instructional approach that puts the student in charge of his or her learning</w:t>
      </w:r>
      <w:r w:rsidR="009E56FB">
        <w:rPr>
          <w:rFonts w:ascii="Arial" w:hAnsi="Arial" w:cs="Arial"/>
        </w:rPr>
        <w:t>,</w:t>
      </w:r>
      <w:r w:rsidR="002C6CBA">
        <w:rPr>
          <w:rFonts w:ascii="Arial" w:hAnsi="Arial" w:cs="Arial"/>
        </w:rPr>
        <w:t xml:space="preserve"> allowing </w:t>
      </w:r>
      <w:r>
        <w:rPr>
          <w:rFonts w:ascii="Arial" w:hAnsi="Arial" w:cs="Arial"/>
        </w:rPr>
        <w:t xml:space="preserve">the student </w:t>
      </w:r>
      <w:r w:rsidR="002C6CBA">
        <w:rPr>
          <w:rFonts w:ascii="Arial" w:hAnsi="Arial" w:cs="Arial"/>
        </w:rPr>
        <w:t xml:space="preserve">to </w:t>
      </w:r>
      <w:r w:rsidR="00EC0343">
        <w:rPr>
          <w:rFonts w:ascii="Arial" w:hAnsi="Arial" w:cs="Arial"/>
        </w:rPr>
        <w:t xml:space="preserve">select and </w:t>
      </w:r>
      <w:r w:rsidR="002C6CBA">
        <w:rPr>
          <w:rFonts w:ascii="Arial" w:hAnsi="Arial" w:cs="Arial"/>
        </w:rPr>
        <w:t xml:space="preserve">study a topic </w:t>
      </w:r>
      <w:r w:rsidR="00EC0343">
        <w:rPr>
          <w:rFonts w:ascii="Arial" w:hAnsi="Arial" w:cs="Arial"/>
        </w:rPr>
        <w:t xml:space="preserve">in order </w:t>
      </w:r>
      <w:r w:rsidR="002C6CBA">
        <w:rPr>
          <w:rFonts w:ascii="Arial" w:hAnsi="Arial" w:cs="Arial"/>
        </w:rPr>
        <w:t xml:space="preserve">to strengthen a college application, prepare for </w:t>
      </w:r>
      <w:r w:rsidR="00EC0343">
        <w:rPr>
          <w:rFonts w:ascii="Arial" w:hAnsi="Arial" w:cs="Arial"/>
        </w:rPr>
        <w:t>a future job</w:t>
      </w:r>
      <w:r w:rsidR="002C6CBA">
        <w:rPr>
          <w:rFonts w:ascii="Arial" w:hAnsi="Arial" w:cs="Arial"/>
        </w:rPr>
        <w:t xml:space="preserve">, or </w:t>
      </w:r>
      <w:r w:rsidR="0054127D">
        <w:rPr>
          <w:rFonts w:ascii="Arial" w:hAnsi="Arial" w:cs="Arial"/>
        </w:rPr>
        <w:t>pursue</w:t>
      </w:r>
      <w:r w:rsidR="002C6CBA">
        <w:rPr>
          <w:rFonts w:ascii="Arial" w:hAnsi="Arial" w:cs="Arial"/>
        </w:rPr>
        <w:t xml:space="preserve"> a personal interest.</w:t>
      </w:r>
      <w:r w:rsidR="002C6CBA">
        <w:rPr>
          <w:rStyle w:val="FootnoteReference"/>
          <w:rFonts w:ascii="Arial" w:hAnsi="Arial" w:cs="Arial"/>
        </w:rPr>
        <w:footnoteReference w:id="3"/>
      </w:r>
      <w:r w:rsidR="002C6CBA">
        <w:rPr>
          <w:rFonts w:ascii="Arial" w:hAnsi="Arial" w:cs="Arial"/>
        </w:rPr>
        <w:t xml:space="preserve"> </w:t>
      </w:r>
      <w:r>
        <w:rPr>
          <w:rFonts w:ascii="Arial" w:hAnsi="Arial" w:cs="Arial"/>
        </w:rPr>
        <w:t xml:space="preserve"> </w:t>
      </w:r>
      <w:r w:rsidR="00EC0343">
        <w:rPr>
          <w:rFonts w:ascii="Arial" w:hAnsi="Arial" w:cs="Arial"/>
        </w:rPr>
        <w:t xml:space="preserve">Independent study </w:t>
      </w:r>
      <w:r w:rsidR="00496BC2">
        <w:rPr>
          <w:rFonts w:ascii="Arial" w:hAnsi="Arial" w:cs="Arial"/>
        </w:rPr>
        <w:t xml:space="preserve">responds </w:t>
      </w:r>
      <w:r w:rsidR="00496BC2" w:rsidRPr="00473C8E">
        <w:rPr>
          <w:rFonts w:ascii="Arial" w:hAnsi="Arial" w:cs="Arial"/>
        </w:rPr>
        <w:t>to students’ interests, aptitudes, and ab</w:t>
      </w:r>
      <w:r w:rsidR="00496BC2">
        <w:rPr>
          <w:rFonts w:ascii="Arial" w:hAnsi="Arial" w:cs="Arial"/>
        </w:rPr>
        <w:t>ilities within the confines of school b</w:t>
      </w:r>
      <w:r w:rsidR="00496BC2" w:rsidRPr="00473C8E">
        <w:rPr>
          <w:rFonts w:ascii="Arial" w:hAnsi="Arial" w:cs="Arial"/>
        </w:rPr>
        <w:t>oard policy</w:t>
      </w:r>
      <w:r w:rsidR="00496BC2">
        <w:rPr>
          <w:rFonts w:ascii="Arial" w:hAnsi="Arial" w:cs="Arial"/>
        </w:rPr>
        <w:t xml:space="preserve"> and </w:t>
      </w:r>
      <w:r w:rsidR="00EC0343">
        <w:rPr>
          <w:rFonts w:ascii="Arial" w:hAnsi="Arial" w:cs="Arial"/>
        </w:rPr>
        <w:t>allo</w:t>
      </w:r>
      <w:r w:rsidR="002A56EF">
        <w:rPr>
          <w:rFonts w:ascii="Arial" w:hAnsi="Arial" w:cs="Arial"/>
        </w:rPr>
        <w:t>ws students to learn at an accelerated</w:t>
      </w:r>
      <w:r w:rsidR="00EC0343">
        <w:rPr>
          <w:rFonts w:ascii="Arial" w:hAnsi="Arial" w:cs="Arial"/>
        </w:rPr>
        <w:t xml:space="preserve"> or slower pace than </w:t>
      </w:r>
      <w:r w:rsidR="00496BC2">
        <w:rPr>
          <w:rFonts w:ascii="Arial" w:hAnsi="Arial" w:cs="Arial"/>
        </w:rPr>
        <w:t>is possible in a classroom setting</w:t>
      </w:r>
      <w:r w:rsidR="00EC0343">
        <w:rPr>
          <w:rFonts w:ascii="Arial" w:hAnsi="Arial" w:cs="Arial"/>
        </w:rPr>
        <w:t xml:space="preserve">. </w:t>
      </w:r>
      <w:r w:rsidR="001E57E9">
        <w:rPr>
          <w:rFonts w:ascii="Arial" w:hAnsi="Arial" w:cs="Arial"/>
        </w:rPr>
        <w:t xml:space="preserve">Independent study is especially appropriate for seniors who have exhausted the available course </w:t>
      </w:r>
      <w:r w:rsidR="00467FBE">
        <w:rPr>
          <w:rFonts w:ascii="Arial" w:hAnsi="Arial" w:cs="Arial"/>
        </w:rPr>
        <w:t>offerings in their desired area.</w:t>
      </w:r>
    </w:p>
    <w:p w14:paraId="1560E6A1" w14:textId="77777777" w:rsidR="00EC0343" w:rsidRDefault="00EC0343" w:rsidP="00C64553">
      <w:pPr>
        <w:spacing w:after="0"/>
        <w:rPr>
          <w:rFonts w:ascii="Arial" w:hAnsi="Arial" w:cs="Arial"/>
        </w:rPr>
      </w:pPr>
    </w:p>
    <w:p w14:paraId="417C7333" w14:textId="4453ADDF" w:rsidR="00EC0343" w:rsidRDefault="002A56EF" w:rsidP="00C64553">
      <w:pPr>
        <w:spacing w:after="0"/>
        <w:rPr>
          <w:rFonts w:ascii="Arial" w:hAnsi="Arial" w:cs="Arial"/>
        </w:rPr>
      </w:pPr>
      <w:r>
        <w:rPr>
          <w:rFonts w:ascii="Arial" w:hAnsi="Arial" w:cs="Arial"/>
        </w:rPr>
        <w:t>However, i</w:t>
      </w:r>
      <w:r w:rsidR="00EC0343">
        <w:rPr>
          <w:rFonts w:ascii="Arial" w:hAnsi="Arial" w:cs="Arial"/>
        </w:rPr>
        <w:t xml:space="preserve">ndependent study is not a viable option for all students. </w:t>
      </w:r>
      <w:r w:rsidR="00C64553">
        <w:rPr>
          <w:rFonts w:ascii="Arial" w:hAnsi="Arial" w:cs="Arial"/>
        </w:rPr>
        <w:t xml:space="preserve"> </w:t>
      </w:r>
      <w:r w:rsidR="00EC0343">
        <w:rPr>
          <w:rFonts w:ascii="Arial" w:hAnsi="Arial" w:cs="Arial"/>
        </w:rPr>
        <w:t>I</w:t>
      </w:r>
      <w:r>
        <w:rPr>
          <w:rFonts w:ascii="Arial" w:hAnsi="Arial" w:cs="Arial"/>
        </w:rPr>
        <w:t>n fact, an independent study may</w:t>
      </w:r>
      <w:r w:rsidR="00EC0343">
        <w:rPr>
          <w:rFonts w:ascii="Arial" w:hAnsi="Arial" w:cs="Arial"/>
        </w:rPr>
        <w:t xml:space="preserve"> be more challenging than a traditional course </w:t>
      </w:r>
      <w:r w:rsidR="00C64553">
        <w:rPr>
          <w:rFonts w:ascii="Arial" w:hAnsi="Arial" w:cs="Arial"/>
        </w:rPr>
        <w:t xml:space="preserve">because </w:t>
      </w:r>
      <w:r w:rsidR="00EC0343">
        <w:rPr>
          <w:rFonts w:ascii="Arial" w:hAnsi="Arial" w:cs="Arial"/>
        </w:rPr>
        <w:t xml:space="preserve">the student is working without peer support and is responsible for staying on track without teacher reminders or outlines. </w:t>
      </w:r>
      <w:r w:rsidR="00C64553">
        <w:rPr>
          <w:rFonts w:ascii="Arial" w:hAnsi="Arial" w:cs="Arial"/>
        </w:rPr>
        <w:t xml:space="preserve"> </w:t>
      </w:r>
      <w:r w:rsidR="00496BC2" w:rsidRPr="00473C8E">
        <w:rPr>
          <w:rFonts w:ascii="Arial" w:hAnsi="Arial" w:cs="Arial"/>
        </w:rPr>
        <w:t xml:space="preserve">In California, where independent study is a full-time </w:t>
      </w:r>
      <w:r w:rsidR="00496BC2">
        <w:rPr>
          <w:rFonts w:ascii="Arial" w:hAnsi="Arial" w:cs="Arial"/>
        </w:rPr>
        <w:t xml:space="preserve">option, it </w:t>
      </w:r>
      <w:r w:rsidR="00496BC2" w:rsidRPr="00473C8E">
        <w:rPr>
          <w:rFonts w:ascii="Arial" w:hAnsi="Arial" w:cs="Arial"/>
        </w:rPr>
        <w:t>“…is expected to be equal or superior in quality to classroom instruction.”</w:t>
      </w:r>
      <w:r w:rsidR="00496BC2" w:rsidRPr="00473C8E">
        <w:rPr>
          <w:rStyle w:val="FootnoteReference"/>
          <w:rFonts w:ascii="Arial" w:hAnsi="Arial" w:cs="Arial"/>
        </w:rPr>
        <w:footnoteReference w:id="4"/>
      </w:r>
      <w:r w:rsidR="00496BC2">
        <w:rPr>
          <w:rFonts w:ascii="Arial" w:hAnsi="Arial" w:cs="Arial"/>
        </w:rPr>
        <w:t xml:space="preserve"> </w:t>
      </w:r>
      <w:r w:rsidR="00EC0343">
        <w:rPr>
          <w:rFonts w:ascii="Arial" w:hAnsi="Arial" w:cs="Arial"/>
        </w:rPr>
        <w:t>Those interested in pursuing independent study should ask themselves the following questions:</w:t>
      </w:r>
      <w:r w:rsidR="00EC0343">
        <w:rPr>
          <w:rStyle w:val="FootnoteReference"/>
          <w:rFonts w:ascii="Arial" w:hAnsi="Arial" w:cs="Arial"/>
        </w:rPr>
        <w:footnoteReference w:id="5"/>
      </w:r>
    </w:p>
    <w:p w14:paraId="6127D7DD" w14:textId="77777777" w:rsidR="00EC0343" w:rsidRDefault="00EC0343" w:rsidP="00C64553">
      <w:pPr>
        <w:spacing w:after="0"/>
        <w:rPr>
          <w:rFonts w:ascii="Arial" w:hAnsi="Arial" w:cs="Arial"/>
        </w:rPr>
      </w:pPr>
    </w:p>
    <w:p w14:paraId="509114C6" w14:textId="5A0BBFA4" w:rsidR="00EC0343" w:rsidRDefault="00EC0343" w:rsidP="00C64553">
      <w:pPr>
        <w:pStyle w:val="ListParagraph"/>
        <w:numPr>
          <w:ilvl w:val="0"/>
          <w:numId w:val="20"/>
        </w:numPr>
        <w:spacing w:after="0"/>
        <w:rPr>
          <w:rFonts w:ascii="Arial" w:hAnsi="Arial" w:cs="Arial"/>
        </w:rPr>
      </w:pPr>
      <w:r>
        <w:rPr>
          <w:rFonts w:ascii="Arial" w:hAnsi="Arial" w:cs="Arial"/>
        </w:rPr>
        <w:t>How motivated am I?</w:t>
      </w:r>
    </w:p>
    <w:p w14:paraId="4C4A8624" w14:textId="6C506777" w:rsidR="00EC0343" w:rsidRDefault="00EC0343" w:rsidP="00C64553">
      <w:pPr>
        <w:pStyle w:val="ListParagraph"/>
        <w:numPr>
          <w:ilvl w:val="0"/>
          <w:numId w:val="20"/>
        </w:numPr>
        <w:spacing w:after="0"/>
        <w:rPr>
          <w:rFonts w:ascii="Arial" w:hAnsi="Arial" w:cs="Arial"/>
        </w:rPr>
      </w:pPr>
      <w:r>
        <w:rPr>
          <w:rFonts w:ascii="Arial" w:hAnsi="Arial" w:cs="Arial"/>
        </w:rPr>
        <w:t>Do I know what my curriculum will be? Am I prepared to design my own course?</w:t>
      </w:r>
    </w:p>
    <w:p w14:paraId="0DD2D55F" w14:textId="44F603DE" w:rsidR="00EC0343" w:rsidRDefault="00EC0343" w:rsidP="00C64553">
      <w:pPr>
        <w:pStyle w:val="ListParagraph"/>
        <w:numPr>
          <w:ilvl w:val="0"/>
          <w:numId w:val="20"/>
        </w:numPr>
        <w:spacing w:after="0"/>
        <w:rPr>
          <w:rFonts w:ascii="Arial" w:hAnsi="Arial" w:cs="Arial"/>
        </w:rPr>
      </w:pPr>
      <w:r>
        <w:rPr>
          <w:rFonts w:ascii="Arial" w:hAnsi="Arial" w:cs="Arial"/>
        </w:rPr>
        <w:t>Do I have time to complete the work?</w:t>
      </w:r>
    </w:p>
    <w:p w14:paraId="6AC3D06B" w14:textId="6CB4BF29" w:rsidR="002F1EDE" w:rsidRDefault="00EC0343" w:rsidP="00C64553">
      <w:pPr>
        <w:pStyle w:val="ListParagraph"/>
        <w:numPr>
          <w:ilvl w:val="0"/>
          <w:numId w:val="20"/>
        </w:numPr>
        <w:spacing w:after="0"/>
        <w:rPr>
          <w:rFonts w:ascii="Arial" w:hAnsi="Arial" w:cs="Arial"/>
        </w:rPr>
      </w:pPr>
      <w:r>
        <w:rPr>
          <w:rFonts w:ascii="Arial" w:hAnsi="Arial" w:cs="Arial"/>
        </w:rPr>
        <w:t>Am I able to work and learn alone?</w:t>
      </w:r>
    </w:p>
    <w:p w14:paraId="6D1673A4" w14:textId="77777777" w:rsidR="001E57E9" w:rsidRDefault="001E57E9" w:rsidP="00C64553">
      <w:pPr>
        <w:spacing w:after="0"/>
        <w:rPr>
          <w:rFonts w:ascii="Arial" w:hAnsi="Arial" w:cs="Arial"/>
        </w:rPr>
      </w:pPr>
    </w:p>
    <w:p w14:paraId="22FD3173" w14:textId="0FC3E22E" w:rsidR="00ED2093" w:rsidRDefault="001E57E9" w:rsidP="00C64553">
      <w:pPr>
        <w:spacing w:after="0"/>
        <w:rPr>
          <w:rFonts w:ascii="Arial" w:hAnsi="Arial" w:cs="Arial"/>
        </w:rPr>
      </w:pPr>
      <w:r>
        <w:rPr>
          <w:rFonts w:ascii="Arial" w:hAnsi="Arial" w:cs="Arial"/>
        </w:rPr>
        <w:t>The range of independent st</w:t>
      </w:r>
      <w:r w:rsidR="00467FBE">
        <w:rPr>
          <w:rFonts w:ascii="Arial" w:hAnsi="Arial" w:cs="Arial"/>
        </w:rPr>
        <w:t>udy topics is as</w:t>
      </w:r>
      <w:r w:rsidR="00ED2093">
        <w:rPr>
          <w:rFonts w:ascii="Arial" w:hAnsi="Arial" w:cs="Arial"/>
        </w:rPr>
        <w:t xml:space="preserve"> broad</w:t>
      </w:r>
      <w:r w:rsidR="00467FBE">
        <w:rPr>
          <w:rFonts w:ascii="Arial" w:hAnsi="Arial" w:cs="Arial"/>
        </w:rPr>
        <w:t xml:space="preserve"> and diverse as students’ interests</w:t>
      </w:r>
      <w:r w:rsidR="00ED2093">
        <w:rPr>
          <w:rFonts w:ascii="Arial" w:hAnsi="Arial" w:cs="Arial"/>
        </w:rPr>
        <w:t>. Following are independent study examples from Phillips Academy</w:t>
      </w:r>
      <w:r w:rsidR="00467FBE">
        <w:rPr>
          <w:rFonts w:ascii="Arial" w:hAnsi="Arial" w:cs="Arial"/>
        </w:rPr>
        <w:t xml:space="preserve"> Andover</w:t>
      </w:r>
      <w:r w:rsidR="00ED2093">
        <w:rPr>
          <w:rStyle w:val="FootnoteReference"/>
          <w:rFonts w:ascii="Arial" w:hAnsi="Arial" w:cs="Arial"/>
        </w:rPr>
        <w:footnoteReference w:id="6"/>
      </w:r>
      <w:r w:rsidR="00ED2093">
        <w:rPr>
          <w:rFonts w:ascii="Arial" w:hAnsi="Arial" w:cs="Arial"/>
        </w:rPr>
        <w:t>:</w:t>
      </w:r>
    </w:p>
    <w:p w14:paraId="0BFE0472" w14:textId="09D2CBFC" w:rsidR="00ED2093" w:rsidRPr="007A2524"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t xml:space="preserve">English </w:t>
      </w:r>
      <w:r w:rsidR="00884CE0">
        <w:rPr>
          <w:rFonts w:ascii="Arial" w:hAnsi="Arial" w:cs="Arial"/>
          <w:sz w:val="24"/>
          <w:szCs w:val="24"/>
        </w:rPr>
        <w:t>–</w:t>
      </w:r>
      <w:r w:rsidRPr="00ED2093">
        <w:rPr>
          <w:rFonts w:ascii="Arial" w:hAnsi="Arial" w:cs="Arial"/>
          <w:sz w:val="24"/>
          <w:szCs w:val="24"/>
        </w:rPr>
        <w:t xml:space="preserve"> The completion of a short novel that centers on youth, rejuvenation, and new horizons.</w:t>
      </w:r>
    </w:p>
    <w:p w14:paraId="07A26C82" w14:textId="77777777" w:rsidR="007A2524" w:rsidRPr="00ED2093" w:rsidRDefault="007A2524" w:rsidP="00C64553">
      <w:pPr>
        <w:pStyle w:val="NormalWeb"/>
        <w:spacing w:before="0" w:beforeAutospacing="0" w:after="0" w:afterAutospacing="0"/>
        <w:contextualSpacing/>
        <w:rPr>
          <w:rFonts w:ascii="Arial" w:hAnsi="Arial" w:cs="Arial"/>
        </w:rPr>
      </w:pPr>
    </w:p>
    <w:p w14:paraId="6B733BFE" w14:textId="2F26B6BB" w:rsidR="00ED2093" w:rsidRPr="007A2524"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t xml:space="preserve">Psychology </w:t>
      </w:r>
      <w:r w:rsidR="00884CE0">
        <w:rPr>
          <w:rFonts w:ascii="Arial" w:hAnsi="Arial" w:cs="Arial"/>
          <w:sz w:val="24"/>
          <w:szCs w:val="24"/>
        </w:rPr>
        <w:t>–</w:t>
      </w:r>
      <w:r w:rsidRPr="00ED2093">
        <w:rPr>
          <w:rFonts w:ascii="Arial" w:hAnsi="Arial" w:cs="Arial"/>
          <w:sz w:val="24"/>
          <w:szCs w:val="24"/>
        </w:rPr>
        <w:t xml:space="preserve"> Exploring attitudes toward eating disorders and how they adversely affect the treatment of eating disorder patients.</w:t>
      </w:r>
    </w:p>
    <w:p w14:paraId="75C93D8D" w14:textId="77777777" w:rsidR="007A2524" w:rsidRPr="00ED2093" w:rsidRDefault="007A2524" w:rsidP="00C64553">
      <w:pPr>
        <w:pStyle w:val="NormalWeb"/>
        <w:spacing w:before="0" w:beforeAutospacing="0" w:after="0" w:afterAutospacing="0"/>
        <w:contextualSpacing/>
        <w:rPr>
          <w:rFonts w:ascii="Arial" w:hAnsi="Arial" w:cs="Arial"/>
        </w:rPr>
      </w:pPr>
    </w:p>
    <w:p w14:paraId="7B268DB1" w14:textId="79AB25BE" w:rsidR="00ED2093" w:rsidRPr="007A2524"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t>History – An examination of genocide in the 20th century through the work of those who spoke out against it, including Samantha Power.</w:t>
      </w:r>
    </w:p>
    <w:p w14:paraId="444B3512" w14:textId="77777777" w:rsidR="007A2524" w:rsidRPr="00ED2093" w:rsidRDefault="007A2524" w:rsidP="00C64553">
      <w:pPr>
        <w:pStyle w:val="NormalWeb"/>
        <w:spacing w:before="0" w:beforeAutospacing="0" w:after="0" w:afterAutospacing="0"/>
        <w:contextualSpacing/>
        <w:rPr>
          <w:rFonts w:ascii="Arial" w:hAnsi="Arial" w:cs="Arial"/>
        </w:rPr>
      </w:pPr>
    </w:p>
    <w:p w14:paraId="0AFD1E71" w14:textId="405CE708" w:rsidR="00ED2093" w:rsidRPr="007A2524" w:rsidRDefault="007A2524" w:rsidP="00C64553">
      <w:pPr>
        <w:pStyle w:val="NormalWeb"/>
        <w:numPr>
          <w:ilvl w:val="0"/>
          <w:numId w:val="22"/>
        </w:numPr>
        <w:spacing w:before="0" w:beforeAutospacing="0" w:after="0" w:afterAutospacing="0"/>
        <w:contextualSpacing/>
        <w:rPr>
          <w:rFonts w:ascii="Arial" w:hAnsi="Arial" w:cs="Arial"/>
        </w:rPr>
      </w:pPr>
      <w:r>
        <w:rPr>
          <w:rFonts w:ascii="Arial" w:hAnsi="Arial" w:cs="Arial"/>
          <w:sz w:val="24"/>
          <w:szCs w:val="24"/>
        </w:rPr>
        <w:t>Foreign Language</w:t>
      </w:r>
      <w:r w:rsidR="00ED2093" w:rsidRPr="00ED2093">
        <w:rPr>
          <w:rFonts w:ascii="Arial" w:hAnsi="Arial" w:cs="Arial"/>
          <w:sz w:val="24"/>
          <w:szCs w:val="24"/>
        </w:rPr>
        <w:t xml:space="preserve"> </w:t>
      </w:r>
      <w:r w:rsidR="00884CE0">
        <w:rPr>
          <w:rFonts w:ascii="Arial" w:hAnsi="Arial" w:cs="Arial"/>
          <w:sz w:val="24"/>
          <w:szCs w:val="24"/>
        </w:rPr>
        <w:t>–</w:t>
      </w:r>
      <w:r w:rsidR="00ED2093" w:rsidRPr="00ED2093">
        <w:rPr>
          <w:rFonts w:ascii="Arial" w:hAnsi="Arial" w:cs="Arial"/>
          <w:sz w:val="24"/>
          <w:szCs w:val="24"/>
        </w:rPr>
        <w:t xml:space="preserve"> Through the reading of three novels and analysis of relevant films, tracing the concept of the prostitute in the pages of Arab literature and the eyes of the culture itself.</w:t>
      </w:r>
    </w:p>
    <w:p w14:paraId="143FCE48" w14:textId="77777777" w:rsidR="007A2524" w:rsidRPr="00ED2093" w:rsidRDefault="007A2524" w:rsidP="00C64553">
      <w:pPr>
        <w:pStyle w:val="NormalWeb"/>
        <w:spacing w:before="0" w:beforeAutospacing="0" w:after="0" w:afterAutospacing="0"/>
        <w:contextualSpacing/>
        <w:rPr>
          <w:rFonts w:ascii="Arial" w:hAnsi="Arial" w:cs="Arial"/>
        </w:rPr>
      </w:pPr>
    </w:p>
    <w:p w14:paraId="583C1AF1" w14:textId="6D5E6A62" w:rsidR="00ED2093" w:rsidRPr="007A2524"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lastRenderedPageBreak/>
        <w:t xml:space="preserve">Chemistry – Study the synthesis of organic materials and the reaction mechanisms behind the synthesis, including nucleophilic substitution, reactions involving </w:t>
      </w:r>
      <w:proofErr w:type="spellStart"/>
      <w:r w:rsidRPr="00ED2093">
        <w:rPr>
          <w:rFonts w:ascii="Arial" w:hAnsi="Arial" w:cs="Arial"/>
          <w:sz w:val="24"/>
          <w:szCs w:val="24"/>
        </w:rPr>
        <w:t>enolate</w:t>
      </w:r>
      <w:r w:rsidR="00496BC2">
        <w:rPr>
          <w:rFonts w:ascii="Arial" w:hAnsi="Arial" w:cs="Arial"/>
          <w:sz w:val="24"/>
          <w:szCs w:val="24"/>
        </w:rPr>
        <w:t>s</w:t>
      </w:r>
      <w:proofErr w:type="spellEnd"/>
      <w:r w:rsidR="00496BC2">
        <w:rPr>
          <w:rFonts w:ascii="Arial" w:hAnsi="Arial" w:cs="Arial"/>
          <w:sz w:val="24"/>
          <w:szCs w:val="24"/>
        </w:rPr>
        <w:t xml:space="preserve">, cycloaddition reactions, and </w:t>
      </w:r>
      <w:r w:rsidRPr="00ED2093">
        <w:rPr>
          <w:rFonts w:ascii="Arial" w:hAnsi="Arial" w:cs="Arial"/>
          <w:sz w:val="24"/>
          <w:szCs w:val="24"/>
        </w:rPr>
        <w:t>actions involving aromatic heterocycles</w:t>
      </w:r>
      <w:r w:rsidR="00496BC2">
        <w:rPr>
          <w:rFonts w:ascii="Arial" w:hAnsi="Arial" w:cs="Arial"/>
          <w:sz w:val="24"/>
          <w:szCs w:val="24"/>
        </w:rPr>
        <w:t>.</w:t>
      </w:r>
    </w:p>
    <w:p w14:paraId="0E66C902" w14:textId="77777777" w:rsidR="007A2524" w:rsidRPr="00ED2093" w:rsidRDefault="007A2524" w:rsidP="00C64553">
      <w:pPr>
        <w:pStyle w:val="NormalWeb"/>
        <w:spacing w:before="0" w:beforeAutospacing="0" w:after="0" w:afterAutospacing="0"/>
        <w:contextualSpacing/>
        <w:rPr>
          <w:rFonts w:ascii="Arial" w:hAnsi="Arial" w:cs="Arial"/>
        </w:rPr>
      </w:pPr>
    </w:p>
    <w:p w14:paraId="27D8ABFE" w14:textId="5A241DB9" w:rsidR="00ED2093" w:rsidRPr="007A2524"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t xml:space="preserve">Art </w:t>
      </w:r>
      <w:r w:rsidR="00884CE0">
        <w:rPr>
          <w:rFonts w:ascii="Arial" w:hAnsi="Arial" w:cs="Arial"/>
          <w:sz w:val="24"/>
          <w:szCs w:val="24"/>
        </w:rPr>
        <w:t>–</w:t>
      </w:r>
      <w:r w:rsidRPr="00ED2093">
        <w:rPr>
          <w:rFonts w:ascii="Arial" w:hAnsi="Arial" w:cs="Arial"/>
          <w:sz w:val="24"/>
          <w:szCs w:val="24"/>
        </w:rPr>
        <w:t xml:space="preserve"> Create small-scale special effects in film, focusing primarily on Adobe After Effects, and briefly exploring the power of Autodesk Maya and/or 3D Studio Max.</w:t>
      </w:r>
    </w:p>
    <w:p w14:paraId="1839FA31" w14:textId="77777777" w:rsidR="007A2524" w:rsidRPr="00ED2093" w:rsidRDefault="007A2524" w:rsidP="00C64553">
      <w:pPr>
        <w:pStyle w:val="NormalWeb"/>
        <w:spacing w:before="0" w:beforeAutospacing="0" w:after="0" w:afterAutospacing="0"/>
        <w:contextualSpacing/>
        <w:rPr>
          <w:rFonts w:ascii="Arial" w:hAnsi="Arial" w:cs="Arial"/>
        </w:rPr>
      </w:pPr>
    </w:p>
    <w:p w14:paraId="1C15B147" w14:textId="3695203E" w:rsidR="001E57E9" w:rsidRPr="00A1620D" w:rsidRDefault="00ED2093" w:rsidP="00C64553">
      <w:pPr>
        <w:pStyle w:val="NormalWeb"/>
        <w:numPr>
          <w:ilvl w:val="0"/>
          <w:numId w:val="22"/>
        </w:numPr>
        <w:spacing w:before="0" w:beforeAutospacing="0" w:after="0" w:afterAutospacing="0"/>
        <w:contextualSpacing/>
        <w:rPr>
          <w:rFonts w:ascii="Arial" w:hAnsi="Arial" w:cs="Arial"/>
        </w:rPr>
      </w:pPr>
      <w:r w:rsidRPr="00ED2093">
        <w:rPr>
          <w:rFonts w:ascii="Arial" w:hAnsi="Arial" w:cs="Arial"/>
          <w:sz w:val="24"/>
          <w:szCs w:val="24"/>
        </w:rPr>
        <w:t>Math/Computer Science – The learning of Object Oriented Programming languages by familiarization with the programming language Objective C (the language of iPhone/iPod touch application development).</w:t>
      </w:r>
    </w:p>
    <w:p w14:paraId="607D0770" w14:textId="77777777" w:rsidR="00A1620D" w:rsidRDefault="00A1620D" w:rsidP="00C64553">
      <w:pPr>
        <w:pStyle w:val="NormalWeb"/>
        <w:spacing w:before="0" w:beforeAutospacing="0" w:after="0" w:afterAutospacing="0"/>
        <w:contextualSpacing/>
        <w:rPr>
          <w:rFonts w:ascii="Arial" w:hAnsi="Arial" w:cs="Arial"/>
          <w:sz w:val="24"/>
          <w:szCs w:val="24"/>
        </w:rPr>
      </w:pPr>
    </w:p>
    <w:p w14:paraId="37933638" w14:textId="2F329C76" w:rsidR="00A1620D" w:rsidRDefault="00A1620D" w:rsidP="00C64553">
      <w:pPr>
        <w:pStyle w:val="NormalWeb"/>
        <w:spacing w:before="0" w:beforeAutospacing="0" w:after="0" w:afterAutospacing="0"/>
        <w:contextualSpacing/>
        <w:rPr>
          <w:rFonts w:ascii="Arial" w:hAnsi="Arial" w:cs="Arial"/>
          <w:sz w:val="24"/>
          <w:szCs w:val="24"/>
        </w:rPr>
      </w:pPr>
      <w:r>
        <w:rPr>
          <w:rFonts w:ascii="Arial" w:hAnsi="Arial" w:cs="Arial"/>
          <w:sz w:val="24"/>
          <w:szCs w:val="24"/>
        </w:rPr>
        <w:t xml:space="preserve">Data is unavailable to report the number of Pennsylvania students </w:t>
      </w:r>
      <w:r w:rsidR="0054127D">
        <w:rPr>
          <w:rFonts w:ascii="Arial" w:hAnsi="Arial" w:cs="Arial"/>
          <w:sz w:val="24"/>
          <w:szCs w:val="24"/>
        </w:rPr>
        <w:t>who</w:t>
      </w:r>
      <w:r>
        <w:rPr>
          <w:rFonts w:ascii="Arial" w:hAnsi="Arial" w:cs="Arial"/>
          <w:sz w:val="24"/>
          <w:szCs w:val="24"/>
        </w:rPr>
        <w:t xml:space="preserve"> engage in independent study each year. </w:t>
      </w:r>
      <w:r w:rsidR="00C64553">
        <w:rPr>
          <w:rFonts w:ascii="Arial" w:hAnsi="Arial" w:cs="Arial"/>
          <w:sz w:val="24"/>
          <w:szCs w:val="24"/>
        </w:rPr>
        <w:t xml:space="preserve"> </w:t>
      </w:r>
      <w:r>
        <w:rPr>
          <w:rFonts w:ascii="Arial" w:hAnsi="Arial" w:cs="Arial"/>
          <w:sz w:val="24"/>
          <w:szCs w:val="24"/>
        </w:rPr>
        <w:t>The six districts that were contacted for the purposes of obtaining data were unable to provide definitive number</w:t>
      </w:r>
      <w:r w:rsidR="002A56EF">
        <w:rPr>
          <w:rFonts w:ascii="Arial" w:hAnsi="Arial" w:cs="Arial"/>
          <w:sz w:val="24"/>
          <w:szCs w:val="24"/>
        </w:rPr>
        <w:t>s and reported that zero to 10</w:t>
      </w:r>
      <w:r>
        <w:rPr>
          <w:rFonts w:ascii="Arial" w:hAnsi="Arial" w:cs="Arial"/>
          <w:sz w:val="24"/>
          <w:szCs w:val="24"/>
        </w:rPr>
        <w:t xml:space="preserve"> students each year complete an independent study.</w:t>
      </w:r>
    </w:p>
    <w:p w14:paraId="59421EF9" w14:textId="77777777" w:rsidR="00C64553" w:rsidRPr="00496BC2" w:rsidRDefault="00C64553" w:rsidP="00C64553">
      <w:pPr>
        <w:pStyle w:val="NormalWeb"/>
        <w:spacing w:before="0" w:beforeAutospacing="0" w:after="0" w:afterAutospacing="0"/>
        <w:contextualSpacing/>
        <w:rPr>
          <w:rFonts w:ascii="Arial" w:hAnsi="Arial" w:cs="Arial"/>
        </w:rPr>
      </w:pPr>
    </w:p>
    <w:p w14:paraId="4CBD3C4B" w14:textId="77777777" w:rsidR="005D494D" w:rsidRDefault="005D494D" w:rsidP="00C64553">
      <w:pPr>
        <w:pStyle w:val="Heading2"/>
        <w:spacing w:before="0" w:line="240" w:lineRule="auto"/>
        <w:rPr>
          <w:rFonts w:cs="Arial"/>
        </w:rPr>
      </w:pPr>
      <w:bookmarkStart w:id="5" w:name="_Toc443051661"/>
      <w:bookmarkStart w:id="6" w:name="_Toc443052269"/>
      <w:r w:rsidRPr="005D494D">
        <w:rPr>
          <w:rFonts w:cs="Arial"/>
        </w:rPr>
        <w:t>Definitions and Terms</w:t>
      </w:r>
      <w:bookmarkEnd w:id="5"/>
      <w:bookmarkEnd w:id="6"/>
    </w:p>
    <w:p w14:paraId="1A428CA5" w14:textId="77777777" w:rsidR="00985A49" w:rsidRPr="000356DA" w:rsidRDefault="00985A49" w:rsidP="00C64553">
      <w:pPr>
        <w:spacing w:after="0"/>
      </w:pPr>
    </w:p>
    <w:p w14:paraId="12BEF226" w14:textId="77777777" w:rsidR="005D494D" w:rsidRDefault="005D494D" w:rsidP="00C64553">
      <w:pPr>
        <w:pStyle w:val="Heading2"/>
        <w:spacing w:before="0" w:line="240" w:lineRule="auto"/>
        <w:rPr>
          <w:rFonts w:cs="Arial"/>
        </w:rPr>
      </w:pPr>
      <w:bookmarkStart w:id="7" w:name="_Toc443051662"/>
      <w:bookmarkStart w:id="8" w:name="_Toc443052270"/>
      <w:r w:rsidRPr="005D494D">
        <w:rPr>
          <w:rFonts w:cs="Arial"/>
        </w:rPr>
        <w:t>Policy</w:t>
      </w:r>
      <w:bookmarkEnd w:id="7"/>
      <w:bookmarkEnd w:id="8"/>
    </w:p>
    <w:p w14:paraId="388E2366" w14:textId="77777777" w:rsidR="00C64553" w:rsidRDefault="00C64553" w:rsidP="00C64553">
      <w:pPr>
        <w:spacing w:after="0"/>
        <w:rPr>
          <w:rFonts w:ascii="Arial" w:hAnsi="Arial"/>
        </w:rPr>
      </w:pPr>
    </w:p>
    <w:p w14:paraId="56B001A1" w14:textId="3AF2359E" w:rsidR="004F56CA" w:rsidRDefault="004F56CA" w:rsidP="00C64553">
      <w:pPr>
        <w:spacing w:after="0"/>
        <w:rPr>
          <w:rFonts w:ascii="Arial" w:hAnsi="Arial"/>
        </w:rPr>
      </w:pPr>
      <w:r w:rsidRPr="003B7B14">
        <w:rPr>
          <w:rFonts w:ascii="Arial" w:hAnsi="Arial"/>
        </w:rPr>
        <w:t xml:space="preserve">Pennsylvania legislation does not address independent study programs. </w:t>
      </w:r>
      <w:r w:rsidR="00C64553">
        <w:rPr>
          <w:rFonts w:ascii="Arial" w:hAnsi="Arial"/>
        </w:rPr>
        <w:t xml:space="preserve"> </w:t>
      </w:r>
      <w:r w:rsidRPr="003B7B14">
        <w:rPr>
          <w:rFonts w:ascii="Arial" w:hAnsi="Arial"/>
        </w:rPr>
        <w:t xml:space="preserve">The development of such programs is accomplished at the local level where </w:t>
      </w:r>
      <w:r w:rsidR="00496BC2">
        <w:rPr>
          <w:rFonts w:ascii="Arial" w:hAnsi="Arial"/>
        </w:rPr>
        <w:t>the school b</w:t>
      </w:r>
      <w:r w:rsidRPr="003B7B14">
        <w:rPr>
          <w:rFonts w:ascii="Arial" w:hAnsi="Arial"/>
        </w:rPr>
        <w:t>oard’s authority to approve the progra</w:t>
      </w:r>
      <w:r w:rsidR="00496BC2">
        <w:rPr>
          <w:rFonts w:ascii="Arial" w:hAnsi="Arial"/>
        </w:rPr>
        <w:t>m</w:t>
      </w:r>
      <w:r w:rsidR="00C64553">
        <w:rPr>
          <w:rFonts w:ascii="Arial" w:hAnsi="Arial"/>
        </w:rPr>
        <w:t xml:space="preserve"> exists</w:t>
      </w:r>
      <w:r w:rsidR="00496BC2">
        <w:rPr>
          <w:rFonts w:ascii="Arial" w:hAnsi="Arial"/>
        </w:rPr>
        <w:t>.</w:t>
      </w:r>
      <w:r w:rsidR="00C64553">
        <w:rPr>
          <w:rFonts w:ascii="Arial" w:hAnsi="Arial"/>
        </w:rPr>
        <w:t xml:space="preserve"> </w:t>
      </w:r>
      <w:r w:rsidR="00496BC2">
        <w:rPr>
          <w:rFonts w:ascii="Arial" w:hAnsi="Arial"/>
        </w:rPr>
        <w:t xml:space="preserve"> Further, it is the school b</w:t>
      </w:r>
      <w:r w:rsidRPr="003B7B14">
        <w:rPr>
          <w:rFonts w:ascii="Arial" w:hAnsi="Arial"/>
        </w:rPr>
        <w:t>oard’s authority to determine the credit that is awarded for the program based on students’ performance.</w:t>
      </w:r>
    </w:p>
    <w:p w14:paraId="6FA79B6B" w14:textId="77777777" w:rsidR="00C64553" w:rsidRPr="003B7B14" w:rsidRDefault="00C64553" w:rsidP="00C64553">
      <w:pPr>
        <w:spacing w:after="0"/>
        <w:rPr>
          <w:rFonts w:ascii="Arial" w:hAnsi="Arial"/>
        </w:rPr>
      </w:pPr>
    </w:p>
    <w:p w14:paraId="425C5AAB" w14:textId="16AEC731" w:rsidR="005D494D" w:rsidRPr="005D494D" w:rsidRDefault="003C5376" w:rsidP="00C64553">
      <w:pPr>
        <w:pStyle w:val="Heading1"/>
        <w:spacing w:before="0"/>
        <w:rPr>
          <w:rFonts w:ascii="Arial" w:hAnsi="Arial" w:cs="Arial"/>
        </w:rPr>
      </w:pPr>
      <w:r>
        <w:rPr>
          <w:rFonts w:ascii="Arial" w:hAnsi="Arial" w:cs="Arial"/>
        </w:rPr>
        <w:t>PROGRAM GUIDANCE</w:t>
      </w:r>
    </w:p>
    <w:p w14:paraId="0C0254DB" w14:textId="77777777" w:rsidR="00C64553" w:rsidRDefault="00C64553" w:rsidP="00C64553">
      <w:pPr>
        <w:pStyle w:val="Heading2"/>
        <w:spacing w:before="0" w:line="240" w:lineRule="auto"/>
        <w:rPr>
          <w:rFonts w:cs="Arial"/>
        </w:rPr>
      </w:pPr>
      <w:bookmarkStart w:id="9" w:name="_Toc443051664"/>
      <w:bookmarkStart w:id="10" w:name="_Toc443052272"/>
    </w:p>
    <w:p w14:paraId="6C0F3B2B" w14:textId="77777777" w:rsidR="00A275A9" w:rsidRPr="005D494D" w:rsidRDefault="00A275A9" w:rsidP="00C64553">
      <w:pPr>
        <w:pStyle w:val="Heading2"/>
        <w:spacing w:before="0" w:line="240" w:lineRule="auto"/>
        <w:rPr>
          <w:rFonts w:cs="Arial"/>
        </w:rPr>
      </w:pPr>
      <w:r w:rsidRPr="005D494D">
        <w:rPr>
          <w:rFonts w:cs="Arial"/>
        </w:rPr>
        <w:t>School-Level Implementation</w:t>
      </w:r>
      <w:bookmarkEnd w:id="9"/>
      <w:bookmarkEnd w:id="10"/>
    </w:p>
    <w:p w14:paraId="507E0822" w14:textId="77777777" w:rsidR="00C64553" w:rsidRDefault="00C64553" w:rsidP="00C64553">
      <w:pPr>
        <w:spacing w:after="0"/>
        <w:rPr>
          <w:rFonts w:ascii="Arial" w:hAnsi="Arial" w:cs="Arial"/>
          <w:szCs w:val="20"/>
        </w:rPr>
      </w:pPr>
    </w:p>
    <w:p w14:paraId="22285818" w14:textId="4A6330D2" w:rsidR="003B7B14" w:rsidRDefault="00A275A9" w:rsidP="00C64553">
      <w:pPr>
        <w:spacing w:after="0"/>
        <w:rPr>
          <w:rFonts w:ascii="Arial" w:hAnsi="Arial" w:cs="Arial"/>
          <w:szCs w:val="20"/>
        </w:rPr>
      </w:pPr>
      <w:r w:rsidRPr="00005301">
        <w:rPr>
          <w:rFonts w:ascii="Arial" w:hAnsi="Arial" w:cs="Arial"/>
          <w:szCs w:val="20"/>
        </w:rPr>
        <w:t>This section includes information and suggestions for implementing effective independent study programs.</w:t>
      </w:r>
      <w:bookmarkStart w:id="11" w:name="_Toc443051665"/>
      <w:bookmarkStart w:id="12" w:name="_Toc443052273"/>
    </w:p>
    <w:p w14:paraId="3C21EA42" w14:textId="77777777" w:rsidR="00D47BB6" w:rsidRPr="00005301" w:rsidRDefault="00D47BB6" w:rsidP="00C64553">
      <w:pPr>
        <w:spacing w:after="0"/>
        <w:rPr>
          <w:rFonts w:ascii="Arial" w:hAnsi="Arial" w:cs="Arial"/>
          <w:szCs w:val="20"/>
        </w:rPr>
      </w:pPr>
    </w:p>
    <w:p w14:paraId="2E19C070" w14:textId="53CC2EEB" w:rsidR="00A275A9" w:rsidRPr="00005301" w:rsidRDefault="00A275A9" w:rsidP="007F34A9">
      <w:pPr>
        <w:pStyle w:val="Heading3"/>
      </w:pPr>
      <w:r w:rsidRPr="00005301">
        <w:t>Structuring Independent Study Programs</w:t>
      </w:r>
      <w:bookmarkEnd w:id="11"/>
      <w:bookmarkEnd w:id="12"/>
    </w:p>
    <w:p w14:paraId="336F0321" w14:textId="77777777" w:rsidR="00D47BB6" w:rsidRDefault="00D47BB6" w:rsidP="00C64553">
      <w:pPr>
        <w:spacing w:after="0"/>
        <w:rPr>
          <w:rFonts w:ascii="Arial" w:hAnsi="Arial" w:cs="Arial"/>
          <w:szCs w:val="24"/>
        </w:rPr>
      </w:pPr>
    </w:p>
    <w:p w14:paraId="6D4CE74E" w14:textId="65A112AF" w:rsidR="00C011AA" w:rsidRPr="00005301" w:rsidRDefault="00C011AA" w:rsidP="00C64553">
      <w:pPr>
        <w:spacing w:after="0"/>
        <w:rPr>
          <w:rFonts w:ascii="Arial" w:hAnsi="Arial" w:cs="Arial"/>
          <w:szCs w:val="24"/>
        </w:rPr>
      </w:pPr>
      <w:r w:rsidRPr="00005301">
        <w:rPr>
          <w:rFonts w:ascii="Arial" w:hAnsi="Arial" w:cs="Arial"/>
          <w:szCs w:val="24"/>
        </w:rPr>
        <w:t>A review of high school independent study programs across the country indicate that the following components may be considered best practice:</w:t>
      </w:r>
    </w:p>
    <w:p w14:paraId="16EC1043" w14:textId="5700D68B" w:rsidR="00496BC2" w:rsidRDefault="002A56EF" w:rsidP="00C64553">
      <w:pPr>
        <w:pStyle w:val="ListParagraph"/>
        <w:numPr>
          <w:ilvl w:val="0"/>
          <w:numId w:val="18"/>
        </w:numPr>
        <w:spacing w:after="0"/>
        <w:rPr>
          <w:rFonts w:ascii="Arial" w:hAnsi="Arial" w:cs="Arial"/>
          <w:szCs w:val="24"/>
        </w:rPr>
      </w:pPr>
      <w:r>
        <w:rPr>
          <w:rFonts w:ascii="Arial" w:hAnsi="Arial" w:cs="Arial"/>
          <w:szCs w:val="24"/>
        </w:rPr>
        <w:t>A district’s i</w:t>
      </w:r>
      <w:r w:rsidR="00C011AA" w:rsidRPr="00005301">
        <w:rPr>
          <w:rFonts w:ascii="Arial" w:hAnsi="Arial" w:cs="Arial"/>
          <w:szCs w:val="24"/>
        </w:rPr>
        <w:t>ndependent</w:t>
      </w:r>
      <w:r>
        <w:rPr>
          <w:rFonts w:ascii="Arial" w:hAnsi="Arial" w:cs="Arial"/>
          <w:szCs w:val="24"/>
        </w:rPr>
        <w:t xml:space="preserve"> study p</w:t>
      </w:r>
      <w:r w:rsidR="00C43E4E" w:rsidRPr="00005301">
        <w:rPr>
          <w:rFonts w:ascii="Arial" w:hAnsi="Arial" w:cs="Arial"/>
          <w:szCs w:val="24"/>
        </w:rPr>
        <w:t>rogram is clearly def</w:t>
      </w:r>
      <w:r w:rsidR="003B509B" w:rsidRPr="00005301">
        <w:rPr>
          <w:rFonts w:ascii="Arial" w:hAnsi="Arial" w:cs="Arial"/>
          <w:szCs w:val="24"/>
        </w:rPr>
        <w:t xml:space="preserve">ined </w:t>
      </w:r>
      <w:r>
        <w:rPr>
          <w:rFonts w:ascii="Arial" w:hAnsi="Arial" w:cs="Arial"/>
          <w:szCs w:val="24"/>
        </w:rPr>
        <w:t>in writing and includes</w:t>
      </w:r>
      <w:r w:rsidR="003B509B" w:rsidRPr="00005301">
        <w:rPr>
          <w:rFonts w:ascii="Arial" w:hAnsi="Arial" w:cs="Arial"/>
          <w:szCs w:val="24"/>
        </w:rPr>
        <w:t xml:space="preserve"> expectations, </w:t>
      </w:r>
      <w:r w:rsidR="00C43E4E" w:rsidRPr="00005301">
        <w:rPr>
          <w:rFonts w:ascii="Arial" w:hAnsi="Arial" w:cs="Arial"/>
          <w:szCs w:val="24"/>
        </w:rPr>
        <w:t>procedures</w:t>
      </w:r>
      <w:r w:rsidR="003B509B" w:rsidRPr="00005301">
        <w:rPr>
          <w:rFonts w:ascii="Arial" w:hAnsi="Arial" w:cs="Arial"/>
          <w:szCs w:val="24"/>
        </w:rPr>
        <w:t>, and assessment</w:t>
      </w:r>
      <w:r w:rsidR="00C43E4E" w:rsidRPr="00005301">
        <w:rPr>
          <w:rFonts w:ascii="Arial" w:hAnsi="Arial" w:cs="Arial"/>
          <w:szCs w:val="24"/>
        </w:rPr>
        <w:t xml:space="preserve">; the program </w:t>
      </w:r>
      <w:r w:rsidR="00496BC2">
        <w:rPr>
          <w:rFonts w:ascii="Arial" w:hAnsi="Arial" w:cs="Arial"/>
          <w:szCs w:val="24"/>
        </w:rPr>
        <w:t>has school b</w:t>
      </w:r>
      <w:r w:rsidR="00C011AA" w:rsidRPr="00005301">
        <w:rPr>
          <w:rFonts w:ascii="Arial" w:hAnsi="Arial" w:cs="Arial"/>
          <w:szCs w:val="24"/>
        </w:rPr>
        <w:t>oard approval.</w:t>
      </w:r>
    </w:p>
    <w:p w14:paraId="6CAE8D3A" w14:textId="77777777" w:rsidR="00496BC2" w:rsidRPr="00496BC2" w:rsidRDefault="00496BC2" w:rsidP="00C64553">
      <w:pPr>
        <w:spacing w:after="0"/>
        <w:ind w:left="360"/>
        <w:rPr>
          <w:rFonts w:ascii="Arial" w:hAnsi="Arial" w:cs="Arial"/>
          <w:szCs w:val="24"/>
        </w:rPr>
      </w:pPr>
    </w:p>
    <w:p w14:paraId="7940F335" w14:textId="6B28802B" w:rsidR="003316EB" w:rsidRDefault="00C011AA" w:rsidP="00C64553">
      <w:pPr>
        <w:pStyle w:val="ListParagraph"/>
        <w:numPr>
          <w:ilvl w:val="0"/>
          <w:numId w:val="18"/>
        </w:numPr>
        <w:spacing w:after="0"/>
        <w:rPr>
          <w:rFonts w:ascii="Arial" w:hAnsi="Arial" w:cs="Arial"/>
          <w:szCs w:val="24"/>
        </w:rPr>
      </w:pPr>
      <w:r w:rsidRPr="00005301">
        <w:rPr>
          <w:rFonts w:ascii="Arial" w:hAnsi="Arial" w:cs="Arial"/>
          <w:szCs w:val="24"/>
        </w:rPr>
        <w:t>Independent study is not imposed on students; students elec</w:t>
      </w:r>
      <w:r w:rsidR="00496BC2">
        <w:rPr>
          <w:rFonts w:ascii="Arial" w:hAnsi="Arial" w:cs="Arial"/>
          <w:szCs w:val="24"/>
        </w:rPr>
        <w:t>t to engage in this instructional approach</w:t>
      </w:r>
      <w:r w:rsidRPr="00005301">
        <w:rPr>
          <w:rFonts w:ascii="Arial" w:hAnsi="Arial" w:cs="Arial"/>
          <w:szCs w:val="24"/>
        </w:rPr>
        <w:t>.</w:t>
      </w:r>
    </w:p>
    <w:p w14:paraId="495C65AF" w14:textId="77777777" w:rsidR="00496BC2" w:rsidRPr="00496BC2" w:rsidRDefault="00496BC2" w:rsidP="00C64553">
      <w:pPr>
        <w:spacing w:after="0"/>
        <w:ind w:left="360"/>
        <w:rPr>
          <w:rFonts w:ascii="Arial" w:hAnsi="Arial" w:cs="Arial"/>
          <w:szCs w:val="24"/>
        </w:rPr>
      </w:pPr>
    </w:p>
    <w:p w14:paraId="782B4044" w14:textId="64256A4B" w:rsidR="00C011AA" w:rsidRDefault="00496BC2" w:rsidP="00C64553">
      <w:pPr>
        <w:pStyle w:val="ListParagraph"/>
        <w:numPr>
          <w:ilvl w:val="0"/>
          <w:numId w:val="18"/>
        </w:numPr>
        <w:spacing w:after="0"/>
        <w:rPr>
          <w:rFonts w:ascii="Arial" w:hAnsi="Arial" w:cs="Arial"/>
          <w:szCs w:val="24"/>
        </w:rPr>
      </w:pPr>
      <w:r>
        <w:rPr>
          <w:rFonts w:ascii="Arial" w:hAnsi="Arial" w:cs="Arial"/>
          <w:szCs w:val="24"/>
        </w:rPr>
        <w:t xml:space="preserve">Students propose the topic, </w:t>
      </w:r>
      <w:r w:rsidR="00C011AA" w:rsidRPr="00005301">
        <w:rPr>
          <w:rFonts w:ascii="Arial" w:hAnsi="Arial" w:cs="Arial"/>
          <w:szCs w:val="24"/>
        </w:rPr>
        <w:t>learning objectives</w:t>
      </w:r>
      <w:r>
        <w:rPr>
          <w:rFonts w:ascii="Arial" w:hAnsi="Arial" w:cs="Arial"/>
          <w:szCs w:val="24"/>
        </w:rPr>
        <w:t>, and learning approach/activities</w:t>
      </w:r>
      <w:r w:rsidR="00FA202E">
        <w:rPr>
          <w:rFonts w:ascii="Arial" w:hAnsi="Arial" w:cs="Arial"/>
          <w:szCs w:val="24"/>
        </w:rPr>
        <w:t>.</w:t>
      </w:r>
    </w:p>
    <w:p w14:paraId="3CF1CC21" w14:textId="77777777" w:rsidR="00496BC2" w:rsidRPr="00496BC2" w:rsidRDefault="00496BC2" w:rsidP="00C64553">
      <w:pPr>
        <w:spacing w:after="0"/>
        <w:ind w:left="360"/>
        <w:rPr>
          <w:rFonts w:ascii="Arial" w:hAnsi="Arial" w:cs="Arial"/>
          <w:szCs w:val="24"/>
        </w:rPr>
      </w:pPr>
    </w:p>
    <w:p w14:paraId="61B82249" w14:textId="44D7CF0C" w:rsidR="003316EB" w:rsidRDefault="003316EB" w:rsidP="00C64553">
      <w:pPr>
        <w:pStyle w:val="ListParagraph"/>
        <w:numPr>
          <w:ilvl w:val="0"/>
          <w:numId w:val="18"/>
        </w:numPr>
        <w:spacing w:after="0"/>
        <w:rPr>
          <w:rFonts w:ascii="Arial" w:hAnsi="Arial" w:cs="Arial"/>
          <w:szCs w:val="24"/>
        </w:rPr>
      </w:pPr>
      <w:r w:rsidRPr="00005301">
        <w:rPr>
          <w:rFonts w:ascii="Arial" w:hAnsi="Arial" w:cs="Arial"/>
          <w:szCs w:val="24"/>
        </w:rPr>
        <w:t>The independent stud</w:t>
      </w:r>
      <w:r w:rsidR="00FA202E">
        <w:rPr>
          <w:rFonts w:ascii="Arial" w:hAnsi="Arial" w:cs="Arial"/>
          <w:szCs w:val="24"/>
        </w:rPr>
        <w:t>y is substantially equivalent to</w:t>
      </w:r>
      <w:r w:rsidRPr="00005301">
        <w:rPr>
          <w:rFonts w:ascii="Arial" w:hAnsi="Arial" w:cs="Arial"/>
          <w:szCs w:val="24"/>
        </w:rPr>
        <w:t xml:space="preserve"> </w:t>
      </w:r>
      <w:r w:rsidR="00FA202E">
        <w:rPr>
          <w:rFonts w:ascii="Arial" w:hAnsi="Arial" w:cs="Arial"/>
          <w:szCs w:val="24"/>
        </w:rPr>
        <w:t>or exceeds the quality and quantity of</w:t>
      </w:r>
      <w:r w:rsidRPr="00005301">
        <w:rPr>
          <w:rFonts w:ascii="Arial" w:hAnsi="Arial" w:cs="Arial"/>
          <w:szCs w:val="24"/>
        </w:rPr>
        <w:t xml:space="preserve"> classroom instruction.</w:t>
      </w:r>
      <w:r w:rsidR="00FA202E">
        <w:rPr>
          <w:rFonts w:ascii="Arial" w:hAnsi="Arial" w:cs="Arial"/>
          <w:szCs w:val="24"/>
        </w:rPr>
        <w:t xml:space="preserve"> </w:t>
      </w:r>
      <w:r w:rsidR="00D47BB6">
        <w:rPr>
          <w:rFonts w:ascii="Arial" w:hAnsi="Arial" w:cs="Arial"/>
          <w:szCs w:val="24"/>
        </w:rPr>
        <w:t xml:space="preserve"> </w:t>
      </w:r>
      <w:r w:rsidR="00FA202E">
        <w:rPr>
          <w:rFonts w:ascii="Arial" w:hAnsi="Arial" w:cs="Arial"/>
          <w:szCs w:val="24"/>
        </w:rPr>
        <w:t>Students’ work should reflect an alignment with academic standards.</w:t>
      </w:r>
    </w:p>
    <w:p w14:paraId="396DBB0E" w14:textId="77777777" w:rsidR="00FA202E" w:rsidRPr="00FA202E" w:rsidRDefault="00FA202E" w:rsidP="00C64553">
      <w:pPr>
        <w:spacing w:after="0"/>
        <w:ind w:left="360"/>
        <w:rPr>
          <w:rFonts w:ascii="Arial" w:hAnsi="Arial" w:cs="Arial"/>
          <w:szCs w:val="24"/>
        </w:rPr>
      </w:pPr>
    </w:p>
    <w:p w14:paraId="161C0816" w14:textId="0A6BBBC8" w:rsidR="00FA202E" w:rsidRDefault="0035236D" w:rsidP="00C64553">
      <w:pPr>
        <w:pStyle w:val="ListParagraph"/>
        <w:numPr>
          <w:ilvl w:val="0"/>
          <w:numId w:val="18"/>
        </w:numPr>
        <w:spacing w:after="0"/>
        <w:rPr>
          <w:rFonts w:ascii="Arial" w:hAnsi="Arial" w:cs="Arial"/>
          <w:szCs w:val="24"/>
        </w:rPr>
      </w:pPr>
      <w:r w:rsidRPr="00005301">
        <w:rPr>
          <w:rFonts w:ascii="Arial" w:hAnsi="Arial" w:cs="Arial"/>
          <w:szCs w:val="24"/>
        </w:rPr>
        <w:t xml:space="preserve">A written agreement is developed </w:t>
      </w:r>
      <w:r w:rsidR="00FA202E">
        <w:rPr>
          <w:rFonts w:ascii="Arial" w:hAnsi="Arial" w:cs="Arial"/>
          <w:szCs w:val="24"/>
        </w:rPr>
        <w:t>and approved by the school b</w:t>
      </w:r>
      <w:r w:rsidR="00C43E4E" w:rsidRPr="00005301">
        <w:rPr>
          <w:rFonts w:ascii="Arial" w:hAnsi="Arial" w:cs="Arial"/>
          <w:szCs w:val="24"/>
        </w:rPr>
        <w:t>oard.</w:t>
      </w:r>
      <w:r w:rsidR="00D47BB6">
        <w:rPr>
          <w:rFonts w:ascii="Arial" w:hAnsi="Arial" w:cs="Arial"/>
          <w:szCs w:val="24"/>
        </w:rPr>
        <w:t xml:space="preserve"> </w:t>
      </w:r>
      <w:r w:rsidR="00C43E4E" w:rsidRPr="00005301">
        <w:rPr>
          <w:rFonts w:ascii="Arial" w:hAnsi="Arial" w:cs="Arial"/>
          <w:szCs w:val="24"/>
        </w:rPr>
        <w:t xml:space="preserve"> All students engaging in independent study must complete and fulfill the agreement.</w:t>
      </w:r>
    </w:p>
    <w:p w14:paraId="3B28A5DE" w14:textId="77777777" w:rsidR="00FA202E" w:rsidRPr="00FA202E" w:rsidRDefault="00FA202E" w:rsidP="00C64553">
      <w:pPr>
        <w:spacing w:after="0"/>
        <w:ind w:left="360"/>
        <w:rPr>
          <w:rFonts w:ascii="Arial" w:hAnsi="Arial" w:cs="Arial"/>
          <w:szCs w:val="24"/>
        </w:rPr>
      </w:pPr>
    </w:p>
    <w:p w14:paraId="255E1191" w14:textId="620F96C9" w:rsidR="00FA202E" w:rsidRDefault="00C011AA" w:rsidP="00C64553">
      <w:pPr>
        <w:pStyle w:val="ListParagraph"/>
        <w:numPr>
          <w:ilvl w:val="0"/>
          <w:numId w:val="18"/>
        </w:numPr>
        <w:spacing w:after="0"/>
        <w:rPr>
          <w:rFonts w:ascii="Arial" w:hAnsi="Arial" w:cs="Arial"/>
          <w:szCs w:val="24"/>
        </w:rPr>
      </w:pPr>
      <w:r w:rsidRPr="00005301">
        <w:rPr>
          <w:rFonts w:ascii="Arial" w:hAnsi="Arial" w:cs="Arial"/>
          <w:szCs w:val="24"/>
        </w:rPr>
        <w:t>Independent study does not replace an existing course</w:t>
      </w:r>
      <w:r w:rsidR="003316EB" w:rsidRPr="00005301">
        <w:rPr>
          <w:rFonts w:ascii="Arial" w:hAnsi="Arial" w:cs="Arial"/>
          <w:szCs w:val="24"/>
        </w:rPr>
        <w:t xml:space="preserve"> nor is it an alternative curriculum</w:t>
      </w:r>
      <w:r w:rsidRPr="00005301">
        <w:rPr>
          <w:rFonts w:ascii="Arial" w:hAnsi="Arial" w:cs="Arial"/>
          <w:szCs w:val="24"/>
        </w:rPr>
        <w:t>.</w:t>
      </w:r>
    </w:p>
    <w:p w14:paraId="0E5ED5AB" w14:textId="77777777" w:rsidR="00FA202E" w:rsidRPr="00FA202E" w:rsidRDefault="00FA202E" w:rsidP="00C64553">
      <w:pPr>
        <w:spacing w:after="0"/>
        <w:ind w:left="360"/>
        <w:rPr>
          <w:rFonts w:ascii="Arial" w:hAnsi="Arial" w:cs="Arial"/>
          <w:szCs w:val="24"/>
        </w:rPr>
      </w:pPr>
    </w:p>
    <w:p w14:paraId="2CF85E55" w14:textId="7113153A" w:rsidR="00A275A9" w:rsidRDefault="00C011AA" w:rsidP="00C64553">
      <w:pPr>
        <w:pStyle w:val="ListParagraph"/>
        <w:numPr>
          <w:ilvl w:val="0"/>
          <w:numId w:val="18"/>
        </w:numPr>
        <w:spacing w:after="0"/>
        <w:rPr>
          <w:rFonts w:ascii="Arial" w:hAnsi="Arial" w:cs="Arial"/>
          <w:szCs w:val="24"/>
        </w:rPr>
      </w:pPr>
      <w:r w:rsidRPr="00005301">
        <w:rPr>
          <w:rFonts w:ascii="Arial" w:hAnsi="Arial" w:cs="Arial"/>
          <w:szCs w:val="24"/>
        </w:rPr>
        <w:t>A</w:t>
      </w:r>
      <w:r w:rsidR="00FA202E">
        <w:rPr>
          <w:rFonts w:ascii="Arial" w:hAnsi="Arial" w:cs="Arial"/>
          <w:szCs w:val="24"/>
        </w:rPr>
        <w:t xml:space="preserve"> credentialed staff member </w:t>
      </w:r>
      <w:r w:rsidRPr="00005301">
        <w:rPr>
          <w:rFonts w:ascii="Arial" w:hAnsi="Arial" w:cs="Arial"/>
          <w:szCs w:val="24"/>
        </w:rPr>
        <w:t>act</w:t>
      </w:r>
      <w:r w:rsidR="00FA202E">
        <w:rPr>
          <w:rFonts w:ascii="Arial" w:hAnsi="Arial" w:cs="Arial"/>
          <w:szCs w:val="24"/>
        </w:rPr>
        <w:t>s</w:t>
      </w:r>
      <w:r w:rsidRPr="00005301">
        <w:rPr>
          <w:rFonts w:ascii="Arial" w:hAnsi="Arial" w:cs="Arial"/>
          <w:szCs w:val="24"/>
        </w:rPr>
        <w:t xml:space="preserve"> as the students’ advisor throughout the independent study.</w:t>
      </w:r>
      <w:r w:rsidR="003316EB" w:rsidRPr="00005301">
        <w:rPr>
          <w:rFonts w:ascii="Arial" w:hAnsi="Arial" w:cs="Arial"/>
          <w:szCs w:val="24"/>
        </w:rPr>
        <w:t xml:space="preserve"> If an independent study advisor is expected </w:t>
      </w:r>
      <w:r w:rsidR="003B509B" w:rsidRPr="00005301">
        <w:rPr>
          <w:rFonts w:ascii="Arial" w:hAnsi="Arial" w:cs="Arial"/>
          <w:szCs w:val="24"/>
        </w:rPr>
        <w:t>to have several advisees, he/sh</w:t>
      </w:r>
      <w:r w:rsidR="003316EB" w:rsidRPr="00005301">
        <w:rPr>
          <w:rFonts w:ascii="Arial" w:hAnsi="Arial" w:cs="Arial"/>
          <w:szCs w:val="24"/>
        </w:rPr>
        <w:t>e should h</w:t>
      </w:r>
      <w:r w:rsidR="00787A6E">
        <w:rPr>
          <w:rFonts w:ascii="Arial" w:hAnsi="Arial" w:cs="Arial"/>
          <w:szCs w:val="24"/>
        </w:rPr>
        <w:t>ave scheduled time to meet with each of the students</w:t>
      </w:r>
      <w:r w:rsidR="003316EB" w:rsidRPr="00005301">
        <w:rPr>
          <w:rFonts w:ascii="Arial" w:hAnsi="Arial" w:cs="Arial"/>
          <w:szCs w:val="24"/>
        </w:rPr>
        <w:t xml:space="preserve"> or be provided with a stipend </w:t>
      </w:r>
      <w:r w:rsidR="00787A6E">
        <w:rPr>
          <w:rFonts w:ascii="Arial" w:hAnsi="Arial" w:cs="Arial"/>
          <w:szCs w:val="24"/>
        </w:rPr>
        <w:t>to meet with each of the students after school</w:t>
      </w:r>
      <w:r w:rsidR="003316EB" w:rsidRPr="00005301">
        <w:rPr>
          <w:rFonts w:ascii="Arial" w:hAnsi="Arial" w:cs="Arial"/>
          <w:szCs w:val="24"/>
        </w:rPr>
        <w:t>.</w:t>
      </w:r>
    </w:p>
    <w:p w14:paraId="382765E9" w14:textId="77777777" w:rsidR="00FA202E" w:rsidRPr="00FA202E" w:rsidRDefault="00FA202E" w:rsidP="00C64553">
      <w:pPr>
        <w:spacing w:after="0"/>
        <w:ind w:left="360"/>
        <w:rPr>
          <w:rFonts w:ascii="Arial" w:hAnsi="Arial" w:cs="Arial"/>
          <w:szCs w:val="24"/>
        </w:rPr>
      </w:pPr>
    </w:p>
    <w:p w14:paraId="202D78B7" w14:textId="0B188087" w:rsidR="003B509B" w:rsidRDefault="003B509B" w:rsidP="00C64553">
      <w:pPr>
        <w:pStyle w:val="ListParagraph"/>
        <w:numPr>
          <w:ilvl w:val="0"/>
          <w:numId w:val="18"/>
        </w:numPr>
        <w:spacing w:after="0"/>
        <w:rPr>
          <w:rFonts w:ascii="Arial" w:hAnsi="Arial" w:cs="Arial"/>
          <w:szCs w:val="24"/>
        </w:rPr>
      </w:pPr>
      <w:r w:rsidRPr="00005301">
        <w:rPr>
          <w:rFonts w:ascii="Arial" w:hAnsi="Arial" w:cs="Arial"/>
          <w:szCs w:val="24"/>
        </w:rPr>
        <w:t xml:space="preserve">Students engaged in independent study should have </w:t>
      </w:r>
      <w:r w:rsidR="00FA202E">
        <w:rPr>
          <w:rFonts w:ascii="Arial" w:hAnsi="Arial" w:cs="Arial"/>
          <w:szCs w:val="24"/>
        </w:rPr>
        <w:t>ample opportunities to communicate with their advisor.</w:t>
      </w:r>
    </w:p>
    <w:p w14:paraId="04225533" w14:textId="77777777" w:rsidR="00787A6E" w:rsidRPr="00787A6E" w:rsidRDefault="00787A6E" w:rsidP="00787A6E">
      <w:pPr>
        <w:spacing w:after="0"/>
        <w:rPr>
          <w:rFonts w:ascii="Arial" w:hAnsi="Arial" w:cs="Arial"/>
          <w:szCs w:val="24"/>
        </w:rPr>
      </w:pPr>
    </w:p>
    <w:p w14:paraId="4F47ADF5" w14:textId="77777777" w:rsidR="005D494D" w:rsidRDefault="00A275A9" w:rsidP="00C64553">
      <w:pPr>
        <w:pStyle w:val="Heading2"/>
        <w:spacing w:before="0" w:line="240" w:lineRule="auto"/>
        <w:rPr>
          <w:rFonts w:cs="Arial"/>
        </w:rPr>
      </w:pPr>
      <w:r w:rsidRPr="005D494D">
        <w:rPr>
          <w:rFonts w:cs="Arial"/>
        </w:rPr>
        <w:t>Financial Considerations</w:t>
      </w:r>
    </w:p>
    <w:p w14:paraId="750FA4FC" w14:textId="77777777" w:rsidR="00787A6E" w:rsidRDefault="00787A6E" w:rsidP="00C64553">
      <w:pPr>
        <w:spacing w:after="0"/>
        <w:rPr>
          <w:rFonts w:ascii="Arial" w:hAnsi="Arial" w:cs="Arial"/>
        </w:rPr>
      </w:pPr>
    </w:p>
    <w:p w14:paraId="00C85FFF" w14:textId="460776E9" w:rsidR="003B7B14" w:rsidRDefault="008D78CB" w:rsidP="00C64553">
      <w:pPr>
        <w:spacing w:after="0"/>
        <w:rPr>
          <w:rFonts w:ascii="Arial" w:hAnsi="Arial" w:cs="Arial"/>
        </w:rPr>
      </w:pPr>
      <w:r w:rsidRPr="00005301">
        <w:rPr>
          <w:rFonts w:ascii="Arial" w:hAnsi="Arial" w:cs="Arial"/>
        </w:rPr>
        <w:t xml:space="preserve">Within Pennsylvania, there appears to be </w:t>
      </w:r>
      <w:r w:rsidR="003B7B14" w:rsidRPr="00005301">
        <w:rPr>
          <w:rFonts w:ascii="Arial" w:hAnsi="Arial" w:cs="Arial"/>
        </w:rPr>
        <w:t>little to no cost associated wi</w:t>
      </w:r>
      <w:r w:rsidRPr="00005301">
        <w:rPr>
          <w:rFonts w:ascii="Arial" w:hAnsi="Arial" w:cs="Arial"/>
        </w:rPr>
        <w:t>th independent study programs.</w:t>
      </w:r>
    </w:p>
    <w:p w14:paraId="0BE969FF" w14:textId="77777777" w:rsidR="001C0671" w:rsidRPr="007F34A9" w:rsidRDefault="001C0671" w:rsidP="007F34A9">
      <w:pPr>
        <w:pStyle w:val="Heading2"/>
      </w:pPr>
      <w:bookmarkStart w:id="13" w:name="_Toc443051674"/>
      <w:bookmarkStart w:id="14" w:name="_Toc443052282"/>
      <w:r w:rsidRPr="007F34A9">
        <w:t>Student Admissions, Access, Supports</w:t>
      </w:r>
      <w:bookmarkEnd w:id="13"/>
      <w:bookmarkEnd w:id="14"/>
    </w:p>
    <w:p w14:paraId="564A1989" w14:textId="77777777" w:rsidR="00787A6E" w:rsidRDefault="00787A6E" w:rsidP="00C64553">
      <w:pPr>
        <w:pStyle w:val="Heading3"/>
        <w:spacing w:before="0" w:line="240" w:lineRule="auto"/>
        <w:rPr>
          <w:rFonts w:ascii="Arial" w:hAnsi="Arial" w:cs="Arial"/>
        </w:rPr>
      </w:pPr>
      <w:bookmarkStart w:id="15" w:name="_Toc443051675"/>
      <w:bookmarkStart w:id="16" w:name="_Toc443052283"/>
    </w:p>
    <w:p w14:paraId="149414E3" w14:textId="77777777" w:rsidR="001C0671" w:rsidRDefault="001C0671" w:rsidP="00C64553">
      <w:pPr>
        <w:pStyle w:val="Heading3"/>
        <w:spacing w:before="0" w:line="240" w:lineRule="auto"/>
        <w:rPr>
          <w:rFonts w:ascii="Arial" w:hAnsi="Arial" w:cs="Arial"/>
        </w:rPr>
      </w:pPr>
      <w:r w:rsidRPr="005D494D">
        <w:rPr>
          <w:rFonts w:ascii="Arial" w:hAnsi="Arial" w:cs="Arial"/>
        </w:rPr>
        <w:t>Fulfilling Equity Goals</w:t>
      </w:r>
      <w:bookmarkEnd w:id="15"/>
      <w:bookmarkEnd w:id="16"/>
    </w:p>
    <w:p w14:paraId="73C272B6" w14:textId="77777777" w:rsidR="00787A6E" w:rsidRDefault="00787A6E" w:rsidP="00C64553">
      <w:pPr>
        <w:spacing w:after="0"/>
        <w:rPr>
          <w:rFonts w:ascii="Arial" w:hAnsi="Arial" w:cs="Arial"/>
        </w:rPr>
      </w:pPr>
    </w:p>
    <w:p w14:paraId="71FB7565" w14:textId="6F2B5731" w:rsidR="003B7B14" w:rsidRDefault="00DD108D" w:rsidP="00C64553">
      <w:pPr>
        <w:spacing w:after="0"/>
        <w:rPr>
          <w:rFonts w:ascii="Arial" w:hAnsi="Arial" w:cs="Arial"/>
        </w:rPr>
      </w:pPr>
      <w:r w:rsidRPr="00005301">
        <w:rPr>
          <w:rFonts w:ascii="Arial" w:hAnsi="Arial" w:cs="Arial"/>
        </w:rPr>
        <w:t xml:space="preserve">Independent study </w:t>
      </w:r>
      <w:r>
        <w:rPr>
          <w:rFonts w:ascii="Arial" w:hAnsi="Arial" w:cs="Arial"/>
        </w:rPr>
        <w:t xml:space="preserve">programs must be equally accessible to all students provided they </w:t>
      </w:r>
      <w:r w:rsidRPr="00005301">
        <w:rPr>
          <w:rFonts w:ascii="Arial" w:hAnsi="Arial" w:cs="Arial"/>
        </w:rPr>
        <w:t>demonstrate the ability to work independently and are motivated to gain knowledge in an area that is not offered through a school course.</w:t>
      </w:r>
      <w:r>
        <w:rPr>
          <w:rFonts w:ascii="Arial" w:hAnsi="Arial" w:cs="Arial"/>
        </w:rPr>
        <w:t xml:space="preserve"> </w:t>
      </w:r>
      <w:r w:rsidR="00787A6E">
        <w:rPr>
          <w:rFonts w:ascii="Arial" w:hAnsi="Arial" w:cs="Arial"/>
        </w:rPr>
        <w:t xml:space="preserve"> </w:t>
      </w:r>
      <w:r>
        <w:rPr>
          <w:rFonts w:ascii="Arial" w:hAnsi="Arial" w:cs="Arial"/>
        </w:rPr>
        <w:t>A written recommendation from at least one current teacher is advised.</w:t>
      </w:r>
      <w:r w:rsidR="002A56EF">
        <w:rPr>
          <w:rFonts w:ascii="Arial" w:hAnsi="Arial" w:cs="Arial"/>
        </w:rPr>
        <w:t xml:space="preserve"> </w:t>
      </w:r>
      <w:r w:rsidR="00787A6E">
        <w:rPr>
          <w:rFonts w:ascii="Arial" w:hAnsi="Arial" w:cs="Arial"/>
        </w:rPr>
        <w:t xml:space="preserve"> </w:t>
      </w:r>
      <w:r w:rsidR="009528C8">
        <w:rPr>
          <w:rFonts w:ascii="Arial" w:hAnsi="Arial" w:cs="Arial"/>
        </w:rPr>
        <w:t xml:space="preserve">School districts should </w:t>
      </w:r>
      <w:r>
        <w:rPr>
          <w:rFonts w:ascii="Arial" w:hAnsi="Arial" w:cs="Arial"/>
        </w:rPr>
        <w:t>determine a minimum grade level for eligibility.</w:t>
      </w:r>
    </w:p>
    <w:p w14:paraId="42514D21" w14:textId="77777777" w:rsidR="00DD108D" w:rsidRDefault="00DD108D" w:rsidP="00C64553">
      <w:pPr>
        <w:spacing w:after="0"/>
        <w:rPr>
          <w:rFonts w:ascii="Arial" w:hAnsi="Arial" w:cs="Arial"/>
        </w:rPr>
      </w:pPr>
    </w:p>
    <w:p w14:paraId="4408B9D0" w14:textId="2940E747" w:rsidR="00DD108D" w:rsidRDefault="00DD108D" w:rsidP="00C64553">
      <w:pPr>
        <w:spacing w:after="0"/>
        <w:rPr>
          <w:rFonts w:ascii="Arial" w:hAnsi="Arial" w:cs="Arial"/>
        </w:rPr>
      </w:pPr>
      <w:r>
        <w:rPr>
          <w:rFonts w:ascii="Arial" w:hAnsi="Arial" w:cs="Arial"/>
        </w:rPr>
        <w:t>To ensure that all students have equa</w:t>
      </w:r>
      <w:r w:rsidR="009528C8">
        <w:rPr>
          <w:rFonts w:ascii="Arial" w:hAnsi="Arial" w:cs="Arial"/>
        </w:rPr>
        <w:t xml:space="preserve">l access, districts should sufficiently </w:t>
      </w:r>
      <w:r>
        <w:rPr>
          <w:rFonts w:ascii="Arial" w:hAnsi="Arial" w:cs="Arial"/>
        </w:rPr>
        <w:t>share the independent study program with parents and include it in the school’s catalog of courses.</w:t>
      </w:r>
    </w:p>
    <w:p w14:paraId="6CBCE1D8" w14:textId="77777777" w:rsidR="00787A6E" w:rsidRPr="00005301" w:rsidRDefault="00787A6E" w:rsidP="00C64553">
      <w:pPr>
        <w:spacing w:after="0"/>
        <w:rPr>
          <w:rFonts w:ascii="Arial" w:hAnsi="Arial" w:cs="Arial"/>
        </w:rPr>
      </w:pPr>
    </w:p>
    <w:p w14:paraId="0FF1F341" w14:textId="77777777" w:rsidR="001C0671" w:rsidRDefault="001C0671" w:rsidP="00C64553">
      <w:pPr>
        <w:pStyle w:val="Heading3"/>
        <w:spacing w:before="0" w:line="240" w:lineRule="auto"/>
        <w:rPr>
          <w:rFonts w:ascii="Arial" w:hAnsi="Arial" w:cs="Arial"/>
        </w:rPr>
      </w:pPr>
      <w:bookmarkStart w:id="17" w:name="_Toc443051676"/>
      <w:bookmarkStart w:id="18" w:name="_Toc443052284"/>
      <w:r w:rsidRPr="005D494D">
        <w:rPr>
          <w:rFonts w:ascii="Arial" w:hAnsi="Arial" w:cs="Arial"/>
        </w:rPr>
        <w:t>Student Supports</w:t>
      </w:r>
      <w:bookmarkEnd w:id="17"/>
      <w:bookmarkEnd w:id="18"/>
    </w:p>
    <w:p w14:paraId="2530FCCD" w14:textId="77777777" w:rsidR="00787A6E" w:rsidRDefault="00787A6E" w:rsidP="00C64553">
      <w:pPr>
        <w:spacing w:after="0"/>
        <w:rPr>
          <w:rFonts w:ascii="Arial" w:hAnsi="Arial" w:cs="Arial"/>
        </w:rPr>
      </w:pPr>
    </w:p>
    <w:p w14:paraId="47B0BD5B" w14:textId="52D5B7D6" w:rsidR="004739A8" w:rsidRDefault="004739A8" w:rsidP="00C64553">
      <w:pPr>
        <w:spacing w:after="0"/>
        <w:rPr>
          <w:rFonts w:ascii="Arial" w:hAnsi="Arial" w:cs="Arial"/>
        </w:rPr>
      </w:pPr>
      <w:r w:rsidRPr="00005301">
        <w:rPr>
          <w:rFonts w:ascii="Arial" w:hAnsi="Arial" w:cs="Arial"/>
        </w:rPr>
        <w:t xml:space="preserve">Students engaged in independent study have access to </w:t>
      </w:r>
      <w:r w:rsidR="009528C8">
        <w:rPr>
          <w:rFonts w:ascii="Arial" w:hAnsi="Arial" w:cs="Arial"/>
        </w:rPr>
        <w:t xml:space="preserve">the </w:t>
      </w:r>
      <w:r w:rsidRPr="00005301">
        <w:rPr>
          <w:rFonts w:ascii="Arial" w:hAnsi="Arial" w:cs="Arial"/>
        </w:rPr>
        <w:t>existing services</w:t>
      </w:r>
      <w:r w:rsidR="009528C8">
        <w:rPr>
          <w:rFonts w:ascii="Arial" w:hAnsi="Arial" w:cs="Arial"/>
        </w:rPr>
        <w:t>,</w:t>
      </w:r>
      <w:r w:rsidRPr="00005301">
        <w:rPr>
          <w:rFonts w:ascii="Arial" w:hAnsi="Arial" w:cs="Arial"/>
        </w:rPr>
        <w:t xml:space="preserve"> resources and equality of rights and privileges as other students. </w:t>
      </w:r>
      <w:r w:rsidR="00787A6E">
        <w:rPr>
          <w:rFonts w:ascii="Arial" w:hAnsi="Arial" w:cs="Arial"/>
        </w:rPr>
        <w:t xml:space="preserve"> </w:t>
      </w:r>
      <w:r w:rsidRPr="00005301">
        <w:rPr>
          <w:rFonts w:ascii="Arial" w:hAnsi="Arial" w:cs="Arial"/>
        </w:rPr>
        <w:t>Students have</w:t>
      </w:r>
      <w:r w:rsidR="00B367A9" w:rsidRPr="00005301">
        <w:rPr>
          <w:rFonts w:ascii="Arial" w:hAnsi="Arial" w:cs="Arial"/>
        </w:rPr>
        <w:t xml:space="preserve"> ample access to their advisor as outlined in the independent study </w:t>
      </w:r>
      <w:r w:rsidR="009528C8" w:rsidRPr="00005301">
        <w:rPr>
          <w:rFonts w:ascii="Arial" w:hAnsi="Arial" w:cs="Arial"/>
        </w:rPr>
        <w:t>agreement that</w:t>
      </w:r>
      <w:r w:rsidR="00B367A9" w:rsidRPr="00005301">
        <w:rPr>
          <w:rFonts w:ascii="Arial" w:hAnsi="Arial" w:cs="Arial"/>
        </w:rPr>
        <w:t xml:space="preserve"> may include a combination of one-on-one meetings, email, and other forms of communication.</w:t>
      </w:r>
      <w:r w:rsidR="00787A6E">
        <w:rPr>
          <w:rFonts w:ascii="Arial" w:hAnsi="Arial" w:cs="Arial"/>
        </w:rPr>
        <w:t xml:space="preserve"> </w:t>
      </w:r>
      <w:r w:rsidR="00B367A9" w:rsidRPr="00005301">
        <w:rPr>
          <w:rFonts w:ascii="Arial" w:hAnsi="Arial" w:cs="Arial"/>
        </w:rPr>
        <w:t xml:space="preserve"> The frequency of student-advisory meetings may be increased or decreased based on the advisor’s assessment of progress.</w:t>
      </w:r>
    </w:p>
    <w:p w14:paraId="49A023D0" w14:textId="0E8DFF38" w:rsidR="00787A6E" w:rsidRDefault="003C5376" w:rsidP="00787A6E">
      <w:pPr>
        <w:pStyle w:val="Heading1"/>
        <w:spacing w:before="0"/>
        <w:rPr>
          <w:rFonts w:ascii="Arial" w:hAnsi="Arial" w:cs="Arial"/>
        </w:rPr>
      </w:pPr>
      <w:bookmarkStart w:id="19" w:name="_Toc443051678"/>
      <w:bookmarkStart w:id="20" w:name="_Toc443052286"/>
      <w:r>
        <w:rPr>
          <w:rFonts w:ascii="Arial" w:hAnsi="Arial" w:cs="Arial"/>
        </w:rPr>
        <w:lastRenderedPageBreak/>
        <w:t>RESOURCES</w:t>
      </w:r>
    </w:p>
    <w:p w14:paraId="37BB4EC8" w14:textId="1F8AC997" w:rsidR="005D494D" w:rsidRPr="007F61D7" w:rsidRDefault="005D494D" w:rsidP="007F34A9">
      <w:pPr>
        <w:pStyle w:val="Heading2"/>
      </w:pPr>
      <w:r w:rsidRPr="007F61D7">
        <w:t>Program Examples</w:t>
      </w:r>
      <w:bookmarkEnd w:id="19"/>
      <w:bookmarkEnd w:id="20"/>
    </w:p>
    <w:p w14:paraId="6B1C5180" w14:textId="77777777" w:rsidR="00787A6E" w:rsidRDefault="00787A6E" w:rsidP="00C64553">
      <w:pPr>
        <w:spacing w:after="0"/>
        <w:rPr>
          <w:rFonts w:ascii="Arial" w:hAnsi="Arial" w:cs="Arial"/>
        </w:rPr>
      </w:pPr>
    </w:p>
    <w:p w14:paraId="33127C9A" w14:textId="386F854D" w:rsidR="00D36090" w:rsidRDefault="00D36090" w:rsidP="00C64553">
      <w:pPr>
        <w:spacing w:after="0"/>
        <w:rPr>
          <w:rFonts w:ascii="Arial" w:hAnsi="Arial" w:cs="Arial"/>
        </w:rPr>
      </w:pPr>
      <w:r>
        <w:rPr>
          <w:rFonts w:ascii="Arial" w:hAnsi="Arial" w:cs="Arial"/>
        </w:rPr>
        <w:t xml:space="preserve">In Pennsylvania, many districts have an independent study program in place. </w:t>
      </w:r>
      <w:r w:rsidR="00787A6E">
        <w:rPr>
          <w:rFonts w:ascii="Arial" w:hAnsi="Arial" w:cs="Arial"/>
        </w:rPr>
        <w:t xml:space="preserve"> </w:t>
      </w:r>
      <w:r>
        <w:rPr>
          <w:rFonts w:ascii="Arial" w:hAnsi="Arial" w:cs="Arial"/>
        </w:rPr>
        <w:t>Examples include the following:</w:t>
      </w:r>
    </w:p>
    <w:p w14:paraId="6742F31D" w14:textId="77777777" w:rsidR="00D36090" w:rsidRDefault="00D36090" w:rsidP="00C64553">
      <w:pPr>
        <w:spacing w:after="0"/>
        <w:rPr>
          <w:rFonts w:ascii="Arial" w:hAnsi="Arial" w:cs="Arial"/>
        </w:rPr>
      </w:pPr>
    </w:p>
    <w:p w14:paraId="11EEE5EA" w14:textId="32D68C55" w:rsidR="003F4496" w:rsidRDefault="003F4496" w:rsidP="00C64553">
      <w:pPr>
        <w:spacing w:after="0"/>
        <w:rPr>
          <w:rFonts w:ascii="Arial" w:hAnsi="Arial" w:cs="Arial"/>
        </w:rPr>
      </w:pPr>
      <w:r w:rsidRPr="003F4496">
        <w:rPr>
          <w:rFonts w:ascii="Arial" w:hAnsi="Arial" w:cs="Arial"/>
          <w:b/>
        </w:rPr>
        <w:t>Central York High Schoo</w:t>
      </w:r>
      <w:r>
        <w:rPr>
          <w:rFonts w:ascii="Arial" w:hAnsi="Arial" w:cs="Arial"/>
        </w:rPr>
        <w:t>l</w:t>
      </w:r>
      <w:r>
        <w:rPr>
          <w:rStyle w:val="FootnoteReference"/>
          <w:rFonts w:ascii="Arial" w:hAnsi="Arial" w:cs="Arial"/>
        </w:rPr>
        <w:footnoteReference w:id="7"/>
      </w:r>
    </w:p>
    <w:p w14:paraId="37AD52CB" w14:textId="77777777" w:rsidR="003F4496" w:rsidRDefault="003F4496" w:rsidP="00C64553">
      <w:pPr>
        <w:spacing w:after="0"/>
        <w:rPr>
          <w:rFonts w:ascii="Arial" w:hAnsi="Arial" w:cs="Arial"/>
        </w:rPr>
      </w:pPr>
      <w:r>
        <w:rPr>
          <w:rFonts w:ascii="Arial" w:hAnsi="Arial" w:cs="Arial"/>
        </w:rPr>
        <w:t>“</w:t>
      </w:r>
      <w:r w:rsidRPr="003F4496">
        <w:rPr>
          <w:rFonts w:ascii="Arial" w:hAnsi="Arial" w:cs="Arial"/>
        </w:rPr>
        <w:t>The Independent Study Program is designed for students who have demonstrated a high degree of motivation and the ability to work independently, and who have interest in furthering their knowledge in a specific area.</w:t>
      </w:r>
    </w:p>
    <w:p w14:paraId="623A5D3A" w14:textId="77777777" w:rsidR="002A56EF" w:rsidRPr="003F4496" w:rsidRDefault="002A56EF" w:rsidP="00C64553">
      <w:pPr>
        <w:spacing w:after="0"/>
        <w:rPr>
          <w:rFonts w:ascii="Arial" w:hAnsi="Arial" w:cs="Arial"/>
        </w:rPr>
      </w:pPr>
    </w:p>
    <w:p w14:paraId="0F4DF91C" w14:textId="41F47589" w:rsidR="003F4496" w:rsidRDefault="003F4496" w:rsidP="00C64553">
      <w:pPr>
        <w:spacing w:after="0"/>
        <w:rPr>
          <w:rFonts w:ascii="Arial" w:hAnsi="Arial" w:cs="Arial"/>
        </w:rPr>
      </w:pPr>
      <w:r w:rsidRPr="003F4496">
        <w:rPr>
          <w:rFonts w:ascii="Arial" w:hAnsi="Arial" w:cs="Arial"/>
        </w:rPr>
        <w:t>For a student to qualify for Independent Study, the student must have successfully completed all courses in t</w:t>
      </w:r>
      <w:r w:rsidR="002A56EF">
        <w:rPr>
          <w:rFonts w:ascii="Arial" w:hAnsi="Arial" w:cs="Arial"/>
        </w:rPr>
        <w:t>he Core Academy</w:t>
      </w:r>
      <w:r w:rsidRPr="003F4496">
        <w:rPr>
          <w:rFonts w:ascii="Arial" w:hAnsi="Arial" w:cs="Arial"/>
        </w:rPr>
        <w:t>, and have progressed to the Career Academy of his or her choice.</w:t>
      </w:r>
      <w:r>
        <w:rPr>
          <w:rFonts w:ascii="Arial" w:hAnsi="Arial" w:cs="Arial"/>
        </w:rPr>
        <w:t>”</w:t>
      </w:r>
    </w:p>
    <w:p w14:paraId="7BB93F8E" w14:textId="77777777" w:rsidR="003F4496" w:rsidRDefault="003F4496" w:rsidP="00C64553">
      <w:pPr>
        <w:spacing w:after="0"/>
        <w:rPr>
          <w:rFonts w:ascii="Arial" w:hAnsi="Arial" w:cs="Arial"/>
        </w:rPr>
      </w:pPr>
    </w:p>
    <w:p w14:paraId="0CC819C8" w14:textId="3CDB624C" w:rsidR="003F4496" w:rsidRPr="003F4496" w:rsidRDefault="003F4496" w:rsidP="00C64553">
      <w:pPr>
        <w:spacing w:after="0"/>
        <w:rPr>
          <w:rFonts w:ascii="Arial" w:hAnsi="Arial" w:cs="Arial"/>
          <w:b/>
        </w:rPr>
      </w:pPr>
      <w:r w:rsidRPr="003F4496">
        <w:rPr>
          <w:rFonts w:ascii="Arial" w:hAnsi="Arial" w:cs="Arial"/>
          <w:b/>
        </w:rPr>
        <w:t>Conestoga High School</w:t>
      </w:r>
      <w:r>
        <w:rPr>
          <w:rStyle w:val="FootnoteReference"/>
          <w:rFonts w:ascii="Arial" w:hAnsi="Arial" w:cs="Arial"/>
          <w:b/>
        </w:rPr>
        <w:footnoteReference w:id="8"/>
      </w:r>
    </w:p>
    <w:p w14:paraId="70AEB6F0" w14:textId="2769A781" w:rsidR="003F4496" w:rsidRDefault="003F4496" w:rsidP="00C64553">
      <w:pPr>
        <w:spacing w:after="0"/>
        <w:rPr>
          <w:rFonts w:ascii="Arial" w:hAnsi="Arial" w:cs="Arial"/>
        </w:rPr>
      </w:pPr>
      <w:r>
        <w:rPr>
          <w:rFonts w:ascii="Arial" w:hAnsi="Arial" w:cs="Arial"/>
        </w:rPr>
        <w:t>As part of the district’s “…</w:t>
      </w:r>
      <w:r w:rsidRPr="003F4496">
        <w:rPr>
          <w:rFonts w:ascii="Arial" w:hAnsi="Arial" w:cs="Arial"/>
        </w:rPr>
        <w:t xml:space="preserve">commitment to the empowerment of self-directed learners, independent study allows students to pursue topics not offered within the regular Conestoga High School curriculum. </w:t>
      </w:r>
      <w:r w:rsidR="003A0DBC">
        <w:rPr>
          <w:rFonts w:ascii="Arial" w:hAnsi="Arial" w:cs="Arial"/>
        </w:rPr>
        <w:t xml:space="preserve"> </w:t>
      </w:r>
      <w:r w:rsidRPr="003F4496">
        <w:rPr>
          <w:rFonts w:ascii="Arial" w:hAnsi="Arial" w:cs="Arial"/>
        </w:rPr>
        <w:t xml:space="preserve">A preapproved Independent Study Agreement is a commitment between a student and a teacher that establishes learning outcomes, timeline of study and how the learning will be assessed. </w:t>
      </w:r>
      <w:r w:rsidR="003A0DBC">
        <w:rPr>
          <w:rFonts w:ascii="Arial" w:hAnsi="Arial" w:cs="Arial"/>
        </w:rPr>
        <w:t xml:space="preserve"> </w:t>
      </w:r>
      <w:r w:rsidRPr="003F4496">
        <w:rPr>
          <w:rFonts w:ascii="Arial" w:hAnsi="Arial" w:cs="Arial"/>
        </w:rPr>
        <w:t>Typically, an independent study course is graded on an O, S, N, U basis and is awarded .25 or .5 credit.</w:t>
      </w:r>
    </w:p>
    <w:p w14:paraId="69427CE2" w14:textId="77777777" w:rsidR="003F4496" w:rsidRPr="003F4496" w:rsidRDefault="003F4496" w:rsidP="00C64553">
      <w:pPr>
        <w:spacing w:after="0"/>
        <w:rPr>
          <w:rFonts w:ascii="Arial" w:hAnsi="Arial" w:cs="Arial"/>
        </w:rPr>
      </w:pPr>
    </w:p>
    <w:p w14:paraId="79AD025B" w14:textId="17500273" w:rsidR="003F4496" w:rsidRPr="003F4496" w:rsidRDefault="003F4496" w:rsidP="00C64553">
      <w:pPr>
        <w:spacing w:after="0"/>
        <w:rPr>
          <w:rFonts w:ascii="Arial" w:hAnsi="Arial" w:cs="Arial"/>
        </w:rPr>
      </w:pPr>
      <w:r w:rsidRPr="003F4496">
        <w:rPr>
          <w:rFonts w:ascii="Arial" w:hAnsi="Arial" w:cs="Arial"/>
        </w:rPr>
        <w:t xml:space="preserve">Students must consult a faculty member in the department from which an independent study is being sought, the school counselor, and his/her parent or guardian. </w:t>
      </w:r>
      <w:r w:rsidR="003A0DBC">
        <w:rPr>
          <w:rFonts w:ascii="Arial" w:hAnsi="Arial" w:cs="Arial"/>
        </w:rPr>
        <w:t xml:space="preserve"> </w:t>
      </w:r>
      <w:r w:rsidRPr="003F4496">
        <w:rPr>
          <w:rFonts w:ascii="Arial" w:hAnsi="Arial" w:cs="Arial"/>
        </w:rPr>
        <w:t>It is then the student’s responsibility to develop a proposal according to the outline on the back of this form.</w:t>
      </w:r>
      <w:r w:rsidR="003A0DBC">
        <w:rPr>
          <w:rFonts w:ascii="Arial" w:hAnsi="Arial" w:cs="Arial"/>
        </w:rPr>
        <w:t xml:space="preserve"> </w:t>
      </w:r>
      <w:r w:rsidRPr="003F4496">
        <w:rPr>
          <w:rFonts w:ascii="Arial" w:hAnsi="Arial" w:cs="Arial"/>
        </w:rPr>
        <w:t xml:space="preserve"> When the student has completed the proposal, an appointment must be made with an assistant principal to explain the pu</w:t>
      </w:r>
      <w:r>
        <w:rPr>
          <w:rFonts w:ascii="Arial" w:hAnsi="Arial" w:cs="Arial"/>
        </w:rPr>
        <w:t>rpose of the independent study.”</w:t>
      </w:r>
    </w:p>
    <w:p w14:paraId="63454FEC" w14:textId="0BF7F253" w:rsidR="003F4496" w:rsidRDefault="003F4496" w:rsidP="00C64553">
      <w:pPr>
        <w:spacing w:after="0"/>
        <w:rPr>
          <w:rFonts w:ascii="Arial" w:hAnsi="Arial" w:cs="Arial"/>
        </w:rPr>
      </w:pPr>
    </w:p>
    <w:p w14:paraId="08B0BA9C" w14:textId="63F94C74" w:rsidR="00063CC2" w:rsidRDefault="00063CC2" w:rsidP="00C64553">
      <w:pPr>
        <w:spacing w:after="0"/>
        <w:rPr>
          <w:rFonts w:ascii="Arial" w:hAnsi="Arial" w:cs="Arial"/>
          <w:b/>
        </w:rPr>
      </w:pPr>
      <w:r>
        <w:rPr>
          <w:rFonts w:ascii="Arial" w:hAnsi="Arial" w:cs="Arial"/>
          <w:b/>
        </w:rPr>
        <w:t>Parkland School District</w:t>
      </w:r>
      <w:r>
        <w:rPr>
          <w:rStyle w:val="FootnoteReference"/>
          <w:rFonts w:ascii="Arial" w:hAnsi="Arial" w:cs="Arial"/>
          <w:b/>
        </w:rPr>
        <w:footnoteReference w:id="9"/>
      </w:r>
    </w:p>
    <w:p w14:paraId="61CDDB3B" w14:textId="1B4BD80E" w:rsidR="00063CC2" w:rsidRDefault="00063CC2" w:rsidP="00C64553">
      <w:pPr>
        <w:spacing w:after="0"/>
        <w:rPr>
          <w:rFonts w:ascii="Arial" w:hAnsi="Arial" w:cs="Arial"/>
        </w:rPr>
      </w:pPr>
      <w:r w:rsidRPr="00063CC2">
        <w:rPr>
          <w:rFonts w:ascii="Arial" w:hAnsi="Arial" w:cs="Arial"/>
        </w:rPr>
        <w:t xml:space="preserve">“Independent study programs are intended to supplement the curriculum already established by each of the major discipline areas at Parkland High School. </w:t>
      </w:r>
      <w:r w:rsidR="003A0DBC">
        <w:rPr>
          <w:rFonts w:ascii="Arial" w:hAnsi="Arial" w:cs="Arial"/>
        </w:rPr>
        <w:t xml:space="preserve"> </w:t>
      </w:r>
      <w:r w:rsidRPr="00063CC2">
        <w:rPr>
          <w:rFonts w:ascii="Arial" w:hAnsi="Arial" w:cs="Arial"/>
        </w:rPr>
        <w:t xml:space="preserve">An independent study is intended to encompass rigorous learning activities for students who have a strong desire to study a subject in depth. </w:t>
      </w:r>
      <w:r w:rsidR="003A0DBC">
        <w:rPr>
          <w:rFonts w:ascii="Arial" w:hAnsi="Arial" w:cs="Arial"/>
        </w:rPr>
        <w:t xml:space="preserve"> </w:t>
      </w:r>
      <w:r w:rsidRPr="00063CC2">
        <w:rPr>
          <w:rFonts w:ascii="Arial" w:hAnsi="Arial" w:cs="Arial"/>
        </w:rPr>
        <w:t xml:space="preserve">Students interested in securing an independent study must contact prospective teachers to collaborate on a proposed course outline including goals and objectives that must be accomplished by the end of the course. </w:t>
      </w:r>
      <w:r w:rsidR="003A0DBC">
        <w:rPr>
          <w:rFonts w:ascii="Arial" w:hAnsi="Arial" w:cs="Arial"/>
        </w:rPr>
        <w:t xml:space="preserve"> </w:t>
      </w:r>
      <w:r w:rsidRPr="00063CC2">
        <w:rPr>
          <w:rFonts w:ascii="Arial" w:hAnsi="Arial" w:cs="Arial"/>
        </w:rPr>
        <w:t xml:space="preserve">The independent study contract must also identify appropriate resource materials and define strategies by which the student can successfully master the stated objectives. </w:t>
      </w:r>
      <w:r w:rsidR="003A0DBC">
        <w:rPr>
          <w:rFonts w:ascii="Arial" w:hAnsi="Arial" w:cs="Arial"/>
        </w:rPr>
        <w:t xml:space="preserve"> </w:t>
      </w:r>
      <w:r w:rsidRPr="00063CC2">
        <w:rPr>
          <w:rFonts w:ascii="Arial" w:hAnsi="Arial" w:cs="Arial"/>
        </w:rPr>
        <w:t>The following guidelines must be followed when requesting independent study programs:</w:t>
      </w:r>
    </w:p>
    <w:p w14:paraId="7E169A14" w14:textId="77777777" w:rsidR="00063CC2" w:rsidRPr="00063CC2" w:rsidRDefault="00063CC2" w:rsidP="00C64553">
      <w:pPr>
        <w:spacing w:after="0"/>
        <w:rPr>
          <w:rFonts w:ascii="Arial" w:hAnsi="Arial" w:cs="Arial"/>
        </w:rPr>
      </w:pPr>
    </w:p>
    <w:p w14:paraId="4421E3C2" w14:textId="77777777" w:rsidR="00063CC2" w:rsidRDefault="00063CC2" w:rsidP="0054127D">
      <w:pPr>
        <w:spacing w:after="0"/>
        <w:ind w:left="270" w:hanging="270"/>
        <w:rPr>
          <w:rFonts w:ascii="Arial" w:hAnsi="Arial" w:cs="Arial"/>
        </w:rPr>
      </w:pPr>
      <w:r w:rsidRPr="00063CC2">
        <w:rPr>
          <w:rFonts w:ascii="Arial" w:hAnsi="Arial" w:cs="Arial"/>
        </w:rPr>
        <w:lastRenderedPageBreak/>
        <w:t>1. Independent study programs will not be approved for courses that are already offered in the master schedule.</w:t>
      </w:r>
    </w:p>
    <w:p w14:paraId="3894F943" w14:textId="77777777" w:rsidR="003A0DBC" w:rsidRDefault="003A0DBC" w:rsidP="0054127D">
      <w:pPr>
        <w:spacing w:after="0"/>
        <w:ind w:left="270" w:hanging="270"/>
        <w:rPr>
          <w:rFonts w:ascii="Arial" w:hAnsi="Arial" w:cs="Arial"/>
        </w:rPr>
      </w:pPr>
    </w:p>
    <w:p w14:paraId="5637C524" w14:textId="087EFD16" w:rsidR="00063CC2" w:rsidRDefault="00063CC2" w:rsidP="0054127D">
      <w:pPr>
        <w:spacing w:after="0"/>
        <w:ind w:left="270" w:hanging="270"/>
        <w:rPr>
          <w:rFonts w:ascii="Arial" w:hAnsi="Arial" w:cs="Arial"/>
        </w:rPr>
      </w:pPr>
      <w:r w:rsidRPr="00063CC2">
        <w:rPr>
          <w:rFonts w:ascii="Arial" w:hAnsi="Arial" w:cs="Arial"/>
        </w:rPr>
        <w:t>2. Independent study programs will not be assigned a weighted grade unless the program being offered is an advanced placement or honors course not offered through the master schedule.</w:t>
      </w:r>
      <w:r w:rsidR="003A0DBC">
        <w:rPr>
          <w:rFonts w:ascii="Arial" w:hAnsi="Arial" w:cs="Arial"/>
        </w:rPr>
        <w:t xml:space="preserve"> </w:t>
      </w:r>
      <w:r w:rsidRPr="00063CC2">
        <w:rPr>
          <w:rFonts w:ascii="Arial" w:hAnsi="Arial" w:cs="Arial"/>
        </w:rPr>
        <w:t xml:space="preserve"> Administrative approval is required for all independent study course requests.</w:t>
      </w:r>
    </w:p>
    <w:p w14:paraId="0145BE40" w14:textId="77777777" w:rsidR="003A0DBC" w:rsidRDefault="003A0DBC" w:rsidP="0054127D">
      <w:pPr>
        <w:spacing w:after="0"/>
        <w:ind w:left="270" w:hanging="270"/>
        <w:rPr>
          <w:rFonts w:ascii="Arial" w:hAnsi="Arial" w:cs="Arial"/>
        </w:rPr>
      </w:pPr>
    </w:p>
    <w:p w14:paraId="36086753" w14:textId="6BA04BA1" w:rsidR="00063CC2" w:rsidRDefault="00063CC2" w:rsidP="0054127D">
      <w:pPr>
        <w:spacing w:after="0"/>
        <w:ind w:left="270" w:hanging="270"/>
        <w:rPr>
          <w:rFonts w:ascii="Arial" w:hAnsi="Arial" w:cs="Arial"/>
        </w:rPr>
      </w:pPr>
      <w:r w:rsidRPr="00063CC2">
        <w:rPr>
          <w:rFonts w:ascii="Arial" w:hAnsi="Arial" w:cs="Arial"/>
        </w:rPr>
        <w:t>3. Independent study program contracts must be completed prior to the start of the semester in which the course is being taught.</w:t>
      </w:r>
    </w:p>
    <w:p w14:paraId="7F824A09" w14:textId="77777777" w:rsidR="003A0DBC" w:rsidRDefault="003A0DBC" w:rsidP="0054127D">
      <w:pPr>
        <w:spacing w:after="0"/>
        <w:ind w:left="270" w:hanging="270"/>
        <w:rPr>
          <w:rFonts w:ascii="Arial" w:hAnsi="Arial" w:cs="Arial"/>
        </w:rPr>
      </w:pPr>
    </w:p>
    <w:p w14:paraId="2A1C3124" w14:textId="445F2BE3" w:rsidR="00063CC2" w:rsidRDefault="00063CC2" w:rsidP="0054127D">
      <w:pPr>
        <w:spacing w:after="0"/>
        <w:ind w:left="270" w:hanging="270"/>
        <w:rPr>
          <w:rFonts w:ascii="Arial" w:hAnsi="Arial" w:cs="Arial"/>
        </w:rPr>
      </w:pPr>
      <w:r w:rsidRPr="00063CC2">
        <w:rPr>
          <w:rFonts w:ascii="Arial" w:hAnsi="Arial" w:cs="Arial"/>
        </w:rPr>
        <w:t>4. Only one independent study program will be approved for a student each semester.</w:t>
      </w:r>
    </w:p>
    <w:p w14:paraId="12237D9B" w14:textId="77777777" w:rsidR="003A0DBC" w:rsidRDefault="003A0DBC" w:rsidP="0054127D">
      <w:pPr>
        <w:spacing w:after="0"/>
        <w:ind w:left="270" w:hanging="270"/>
        <w:rPr>
          <w:rFonts w:ascii="Arial" w:hAnsi="Arial" w:cs="Arial"/>
        </w:rPr>
      </w:pPr>
    </w:p>
    <w:p w14:paraId="3DE5447A" w14:textId="47AC62E8" w:rsidR="00063CC2" w:rsidRDefault="00063CC2" w:rsidP="0054127D">
      <w:pPr>
        <w:spacing w:after="0"/>
        <w:ind w:left="270" w:hanging="270"/>
        <w:rPr>
          <w:rFonts w:ascii="Arial" w:hAnsi="Arial" w:cs="Arial"/>
        </w:rPr>
      </w:pPr>
      <w:r w:rsidRPr="00063CC2">
        <w:rPr>
          <w:rFonts w:ascii="Arial" w:hAnsi="Arial" w:cs="Arial"/>
        </w:rPr>
        <w:t xml:space="preserve">5. Independent study programs do not replace selected courses on a student’s academic schedule. </w:t>
      </w:r>
      <w:r w:rsidR="003A0DBC">
        <w:rPr>
          <w:rFonts w:ascii="Arial" w:hAnsi="Arial" w:cs="Arial"/>
        </w:rPr>
        <w:t xml:space="preserve"> </w:t>
      </w:r>
      <w:r w:rsidRPr="00063CC2">
        <w:rPr>
          <w:rFonts w:ascii="Arial" w:hAnsi="Arial" w:cs="Arial"/>
        </w:rPr>
        <w:t>An independent study is considered an addition to the required courses needed for a complete academic schedule.</w:t>
      </w:r>
    </w:p>
    <w:p w14:paraId="29C4D5AD" w14:textId="77777777" w:rsidR="00063CC2" w:rsidRDefault="00063CC2" w:rsidP="00C64553">
      <w:pPr>
        <w:spacing w:after="0"/>
        <w:rPr>
          <w:rFonts w:ascii="Arial" w:hAnsi="Arial" w:cs="Arial"/>
        </w:rPr>
      </w:pPr>
    </w:p>
    <w:p w14:paraId="7EF3A65E" w14:textId="411FB3BB" w:rsidR="00063CC2" w:rsidRPr="00063CC2" w:rsidRDefault="00063CC2" w:rsidP="00C64553">
      <w:pPr>
        <w:spacing w:after="0"/>
        <w:rPr>
          <w:rFonts w:ascii="Arial" w:hAnsi="Arial" w:cs="Arial"/>
        </w:rPr>
      </w:pPr>
      <w:r w:rsidRPr="00063CC2">
        <w:rPr>
          <w:rFonts w:ascii="Arial" w:hAnsi="Arial" w:cs="Arial"/>
        </w:rPr>
        <w:t>All independent study programs will operate under the supervision of a faculty member with prior written approval of the principal or counselor.</w:t>
      </w:r>
      <w:r w:rsidR="003A0DBC">
        <w:rPr>
          <w:rFonts w:ascii="Arial" w:hAnsi="Arial" w:cs="Arial"/>
        </w:rPr>
        <w:t xml:space="preserve"> </w:t>
      </w:r>
      <w:r w:rsidRPr="00063CC2">
        <w:rPr>
          <w:rFonts w:ascii="Arial" w:hAnsi="Arial" w:cs="Arial"/>
        </w:rPr>
        <w:t xml:space="preserve"> Requests for independent study programs should be submitted to your school counselor during the regular registration period established for all course selections for the upcoming school year.</w:t>
      </w:r>
      <w:r w:rsidR="003A0DBC">
        <w:rPr>
          <w:rFonts w:ascii="Arial" w:hAnsi="Arial" w:cs="Arial"/>
        </w:rPr>
        <w:t xml:space="preserve"> </w:t>
      </w:r>
      <w:r w:rsidRPr="00063CC2">
        <w:rPr>
          <w:rFonts w:ascii="Arial" w:hAnsi="Arial" w:cs="Arial"/>
        </w:rPr>
        <w:t xml:space="preserve"> Credit will be granted for the independent study program only if an approved contract is on file in the Counseling Office.</w:t>
      </w:r>
      <w:r w:rsidR="003A0DBC">
        <w:rPr>
          <w:rFonts w:ascii="Arial" w:hAnsi="Arial" w:cs="Arial"/>
        </w:rPr>
        <w:t xml:space="preserve"> </w:t>
      </w:r>
      <w:r w:rsidRPr="00063CC2">
        <w:rPr>
          <w:rFonts w:ascii="Arial" w:hAnsi="Arial" w:cs="Arial"/>
        </w:rPr>
        <w:t xml:space="preserve"> Independent study program grades will be recorded each marking period and a final grade will appear on the student’s high school transcript.</w:t>
      </w:r>
      <w:r>
        <w:rPr>
          <w:rFonts w:ascii="Arial" w:hAnsi="Arial" w:cs="Arial"/>
        </w:rPr>
        <w:t>”</w:t>
      </w:r>
    </w:p>
    <w:p w14:paraId="1965B3A5" w14:textId="77777777" w:rsidR="00063CC2" w:rsidRDefault="00063CC2" w:rsidP="00C64553">
      <w:pPr>
        <w:spacing w:after="0"/>
        <w:rPr>
          <w:rFonts w:ascii="Arial" w:hAnsi="Arial" w:cs="Arial"/>
          <w:b/>
        </w:rPr>
      </w:pPr>
    </w:p>
    <w:p w14:paraId="14F70346" w14:textId="125405BE" w:rsidR="003F4496" w:rsidRPr="003F4496" w:rsidRDefault="003F4496" w:rsidP="00C64553">
      <w:pPr>
        <w:spacing w:after="0"/>
        <w:rPr>
          <w:rFonts w:ascii="Arial" w:hAnsi="Arial" w:cs="Arial"/>
          <w:b/>
        </w:rPr>
      </w:pPr>
      <w:proofErr w:type="spellStart"/>
      <w:r w:rsidRPr="003F4496">
        <w:rPr>
          <w:rFonts w:ascii="Arial" w:hAnsi="Arial" w:cs="Arial"/>
          <w:b/>
        </w:rPr>
        <w:t>Pennsbury</w:t>
      </w:r>
      <w:proofErr w:type="spellEnd"/>
      <w:r w:rsidRPr="003F4496">
        <w:rPr>
          <w:rFonts w:ascii="Arial" w:hAnsi="Arial" w:cs="Arial"/>
          <w:b/>
        </w:rPr>
        <w:t xml:space="preserve"> School District</w:t>
      </w:r>
      <w:r>
        <w:rPr>
          <w:rStyle w:val="FootnoteReference"/>
          <w:rFonts w:ascii="Arial" w:hAnsi="Arial" w:cs="Arial"/>
          <w:b/>
        </w:rPr>
        <w:footnoteReference w:id="10"/>
      </w:r>
    </w:p>
    <w:p w14:paraId="43F27F94" w14:textId="3B5B459C" w:rsidR="003F4496" w:rsidRDefault="003F4496" w:rsidP="00C64553">
      <w:pPr>
        <w:spacing w:after="0"/>
        <w:rPr>
          <w:rFonts w:ascii="Arial" w:hAnsi="Arial" w:cs="Arial"/>
        </w:rPr>
      </w:pPr>
      <w:r>
        <w:rPr>
          <w:rFonts w:ascii="Arial" w:hAnsi="Arial" w:cs="Arial"/>
        </w:rPr>
        <w:t>“</w:t>
      </w:r>
      <w:r w:rsidRPr="003F4496">
        <w:rPr>
          <w:rFonts w:ascii="Arial" w:hAnsi="Arial" w:cs="Arial"/>
        </w:rPr>
        <w:t xml:space="preserve">Independent Study is a series of learning experiences, activities and/or projects by self- motivated students who are eager to learn on their own with the supervision of a professional staff member. </w:t>
      </w:r>
      <w:r w:rsidR="003A0DBC">
        <w:rPr>
          <w:rFonts w:ascii="Arial" w:hAnsi="Arial" w:cs="Arial"/>
        </w:rPr>
        <w:t xml:space="preserve"> </w:t>
      </w:r>
      <w:r w:rsidRPr="003F4496">
        <w:rPr>
          <w:rFonts w:ascii="Arial" w:hAnsi="Arial" w:cs="Arial"/>
        </w:rPr>
        <w:t>The student interested in Independent Study must be willing to accept responsibility, be intellectually curious, and have goals that extend beyond meeting minimum requirements in and out of school.</w:t>
      </w:r>
      <w:r w:rsidR="003A0DBC">
        <w:rPr>
          <w:rFonts w:ascii="Arial" w:hAnsi="Arial" w:cs="Arial"/>
        </w:rPr>
        <w:t xml:space="preserve"> </w:t>
      </w:r>
      <w:r w:rsidRPr="003F4496">
        <w:rPr>
          <w:rFonts w:ascii="Arial" w:hAnsi="Arial" w:cs="Arial"/>
        </w:rPr>
        <w:t xml:space="preserve"> In order to receive a grade all course work must be completed according to the course guide.</w:t>
      </w:r>
    </w:p>
    <w:p w14:paraId="0773DA83" w14:textId="77777777" w:rsidR="003F4496" w:rsidRPr="003F4496" w:rsidRDefault="003F4496" w:rsidP="00C64553">
      <w:pPr>
        <w:spacing w:after="0"/>
        <w:rPr>
          <w:rFonts w:ascii="Arial" w:hAnsi="Arial" w:cs="Arial"/>
        </w:rPr>
      </w:pPr>
    </w:p>
    <w:p w14:paraId="49152CA1" w14:textId="378A37A8" w:rsidR="003F4496" w:rsidRDefault="003F4496" w:rsidP="00C64553">
      <w:pPr>
        <w:spacing w:after="0"/>
        <w:rPr>
          <w:rFonts w:ascii="Arial" w:hAnsi="Arial" w:cs="Arial"/>
        </w:rPr>
      </w:pPr>
      <w:r w:rsidRPr="003F4496">
        <w:rPr>
          <w:rFonts w:ascii="Arial" w:hAnsi="Arial" w:cs="Arial"/>
        </w:rPr>
        <w:t>Independent Study is utilized when a student has exhausted the available course offerings within the requested content area.</w:t>
      </w:r>
      <w:r w:rsidR="003A0DBC">
        <w:rPr>
          <w:rFonts w:ascii="Arial" w:hAnsi="Arial" w:cs="Arial"/>
        </w:rPr>
        <w:t xml:space="preserve"> </w:t>
      </w:r>
      <w:r w:rsidRPr="003F4496">
        <w:rPr>
          <w:rFonts w:ascii="Arial" w:hAnsi="Arial" w:cs="Arial"/>
        </w:rPr>
        <w:t xml:space="preserve"> By providing for the interest and needs of individuals, independent study allows students the opportunity to pursue topics, interests, or experiences beyond the present course offerings.</w:t>
      </w:r>
      <w:r w:rsidR="003A0DBC">
        <w:rPr>
          <w:rFonts w:ascii="Arial" w:hAnsi="Arial" w:cs="Arial"/>
        </w:rPr>
        <w:t xml:space="preserve"> </w:t>
      </w:r>
      <w:r w:rsidRPr="003F4496">
        <w:rPr>
          <w:rFonts w:ascii="Arial" w:hAnsi="Arial" w:cs="Arial"/>
        </w:rPr>
        <w:t xml:space="preserve"> In addition, independent study should broaden the students’ horizons and offer them the opportunity to make valuable independent decisions.</w:t>
      </w:r>
    </w:p>
    <w:p w14:paraId="02929887" w14:textId="77777777" w:rsidR="003F4496" w:rsidRPr="003F4496" w:rsidRDefault="003F4496" w:rsidP="00C64553">
      <w:pPr>
        <w:spacing w:after="0"/>
        <w:rPr>
          <w:rFonts w:ascii="Arial" w:hAnsi="Arial" w:cs="Arial"/>
        </w:rPr>
      </w:pPr>
    </w:p>
    <w:p w14:paraId="4C5DEA7D" w14:textId="0D0A4798" w:rsidR="003F4496" w:rsidRDefault="003F4496" w:rsidP="00C64553">
      <w:pPr>
        <w:spacing w:after="0"/>
        <w:rPr>
          <w:rFonts w:ascii="Arial" w:hAnsi="Arial" w:cs="Arial"/>
        </w:rPr>
      </w:pPr>
      <w:r w:rsidRPr="003F4496">
        <w:rPr>
          <w:rFonts w:ascii="Arial" w:hAnsi="Arial" w:cs="Arial"/>
        </w:rPr>
        <w:t>All applications for independent study must be made by May 1.</w:t>
      </w:r>
      <w:r w:rsidR="003A0DBC">
        <w:rPr>
          <w:rFonts w:ascii="Arial" w:hAnsi="Arial" w:cs="Arial"/>
        </w:rPr>
        <w:t xml:space="preserve"> </w:t>
      </w:r>
      <w:r w:rsidRPr="003F4496">
        <w:rPr>
          <w:rFonts w:ascii="Arial" w:hAnsi="Arial" w:cs="Arial"/>
        </w:rPr>
        <w:t xml:space="preserve"> A student interested in independent study picks up the Independent Study Information Packet in the School Counseling Office.</w:t>
      </w:r>
    </w:p>
    <w:p w14:paraId="4CF22AB7" w14:textId="77777777" w:rsidR="003F4496" w:rsidRPr="003F4496" w:rsidRDefault="003F4496" w:rsidP="00C64553">
      <w:pPr>
        <w:spacing w:after="0"/>
        <w:rPr>
          <w:rFonts w:ascii="Arial" w:hAnsi="Arial" w:cs="Arial"/>
        </w:rPr>
      </w:pPr>
    </w:p>
    <w:p w14:paraId="1C4568FE" w14:textId="53E3FED2" w:rsidR="00063CC2" w:rsidRDefault="003F4496" w:rsidP="00C64553">
      <w:pPr>
        <w:spacing w:after="0"/>
        <w:rPr>
          <w:rFonts w:ascii="Arial" w:hAnsi="Arial" w:cs="Arial"/>
        </w:rPr>
      </w:pPr>
      <w:r w:rsidRPr="003F4496">
        <w:rPr>
          <w:rFonts w:ascii="Arial" w:hAnsi="Arial" w:cs="Arial"/>
        </w:rPr>
        <w:t>Students are encouraged to discuss the independent study option with their school counselor before submitting an application.</w:t>
      </w:r>
      <w:r w:rsidR="003A0DBC">
        <w:rPr>
          <w:rFonts w:ascii="Arial" w:hAnsi="Arial" w:cs="Arial"/>
        </w:rPr>
        <w:t xml:space="preserve"> </w:t>
      </w:r>
      <w:r w:rsidRPr="003F4496">
        <w:rPr>
          <w:rFonts w:ascii="Arial" w:hAnsi="Arial" w:cs="Arial"/>
        </w:rPr>
        <w:t xml:space="preserve"> After reviewing this packet, a student completes the Independent Study Application form and should identify the staff member being requested to serve as the mentor. </w:t>
      </w:r>
      <w:r w:rsidR="003A0DBC">
        <w:rPr>
          <w:rFonts w:ascii="Arial" w:hAnsi="Arial" w:cs="Arial"/>
        </w:rPr>
        <w:t xml:space="preserve"> </w:t>
      </w:r>
      <w:r w:rsidRPr="003F4496">
        <w:rPr>
          <w:rFonts w:ascii="Arial" w:hAnsi="Arial" w:cs="Arial"/>
        </w:rPr>
        <w:t xml:space="preserve">The student submits the application form to his or her counselor. </w:t>
      </w:r>
      <w:r w:rsidR="003A0DBC">
        <w:rPr>
          <w:rFonts w:ascii="Arial" w:hAnsi="Arial" w:cs="Arial"/>
        </w:rPr>
        <w:t xml:space="preserve"> </w:t>
      </w:r>
      <w:r w:rsidRPr="003F4496">
        <w:rPr>
          <w:rFonts w:ascii="Arial" w:hAnsi="Arial" w:cs="Arial"/>
        </w:rPr>
        <w:t xml:space="preserve">If the application falls within the approved parameters of independent study, the counselor forwards the form to the prospective staff member. </w:t>
      </w:r>
      <w:r w:rsidR="003A0DBC">
        <w:rPr>
          <w:rFonts w:ascii="Arial" w:hAnsi="Arial" w:cs="Arial"/>
        </w:rPr>
        <w:t xml:space="preserve"> </w:t>
      </w:r>
      <w:r w:rsidRPr="003F4496">
        <w:rPr>
          <w:rFonts w:ascii="Arial" w:hAnsi="Arial" w:cs="Arial"/>
        </w:rPr>
        <w:t xml:space="preserve">If the counselor has concerns about the application, he or she </w:t>
      </w:r>
      <w:proofErr w:type="gramStart"/>
      <w:r w:rsidRPr="003F4496">
        <w:rPr>
          <w:rFonts w:ascii="Arial" w:hAnsi="Arial" w:cs="Arial"/>
        </w:rPr>
        <w:t>will</w:t>
      </w:r>
      <w:proofErr w:type="gramEnd"/>
      <w:r w:rsidRPr="003F4496">
        <w:rPr>
          <w:rFonts w:ascii="Arial" w:hAnsi="Arial" w:cs="Arial"/>
        </w:rPr>
        <w:t xml:space="preserve"> conference with the student.</w:t>
      </w:r>
    </w:p>
    <w:p w14:paraId="49F99A9F" w14:textId="6CB3AC5B" w:rsidR="003F4496" w:rsidRPr="003F4496" w:rsidRDefault="003F4496" w:rsidP="00C64553">
      <w:pPr>
        <w:spacing w:after="0"/>
        <w:rPr>
          <w:rFonts w:ascii="Arial" w:hAnsi="Arial" w:cs="Arial"/>
        </w:rPr>
      </w:pPr>
    </w:p>
    <w:p w14:paraId="07AD9E1B" w14:textId="2ED976C9" w:rsidR="003F4496" w:rsidRDefault="003F4496" w:rsidP="00C64553">
      <w:pPr>
        <w:spacing w:after="0"/>
        <w:rPr>
          <w:rFonts w:ascii="Arial" w:hAnsi="Arial" w:cs="Arial"/>
        </w:rPr>
      </w:pPr>
      <w:r w:rsidRPr="003F4496">
        <w:rPr>
          <w:rFonts w:ascii="Arial" w:hAnsi="Arial" w:cs="Arial"/>
        </w:rPr>
        <w:t xml:space="preserve">After the application is forwarded to the staff member, he or she will decide whether to serve as the student’s mentor for the independent study. </w:t>
      </w:r>
      <w:r w:rsidR="003A0DBC">
        <w:rPr>
          <w:rFonts w:ascii="Arial" w:hAnsi="Arial" w:cs="Arial"/>
        </w:rPr>
        <w:t xml:space="preserve"> </w:t>
      </w:r>
      <w:r w:rsidRPr="003F4496">
        <w:rPr>
          <w:rFonts w:ascii="Arial" w:hAnsi="Arial" w:cs="Arial"/>
        </w:rPr>
        <w:t>Staff members are no</w:t>
      </w:r>
      <w:r w:rsidR="003A0DBC">
        <w:rPr>
          <w:rFonts w:ascii="Arial" w:hAnsi="Arial" w:cs="Arial"/>
        </w:rPr>
        <w:t>t</w:t>
      </w:r>
      <w:r w:rsidRPr="003F4496">
        <w:rPr>
          <w:rFonts w:ascii="Arial" w:hAnsi="Arial" w:cs="Arial"/>
        </w:rPr>
        <w:t xml:space="preserve"> obligat</w:t>
      </w:r>
      <w:r w:rsidR="003A0DBC">
        <w:rPr>
          <w:rFonts w:ascii="Arial" w:hAnsi="Arial" w:cs="Arial"/>
        </w:rPr>
        <w:t>ed</w:t>
      </w:r>
      <w:r w:rsidRPr="003F4496">
        <w:rPr>
          <w:rFonts w:ascii="Arial" w:hAnsi="Arial" w:cs="Arial"/>
        </w:rPr>
        <w:t xml:space="preserve"> to participate in independent study and cannot be directed to provide independent study for students. </w:t>
      </w:r>
      <w:r w:rsidR="003A0DBC">
        <w:rPr>
          <w:rFonts w:ascii="Arial" w:hAnsi="Arial" w:cs="Arial"/>
        </w:rPr>
        <w:t xml:space="preserve"> </w:t>
      </w:r>
      <w:r w:rsidRPr="003F4496">
        <w:rPr>
          <w:rFonts w:ascii="Arial" w:hAnsi="Arial" w:cs="Arial"/>
        </w:rPr>
        <w:t xml:space="preserve">If the staff member approves the application, he or she will forward the application to the Curriculum Coordinator for approval. </w:t>
      </w:r>
      <w:r w:rsidR="003A0DBC">
        <w:rPr>
          <w:rFonts w:ascii="Arial" w:hAnsi="Arial" w:cs="Arial"/>
        </w:rPr>
        <w:t xml:space="preserve"> </w:t>
      </w:r>
      <w:r w:rsidRPr="003F4496">
        <w:rPr>
          <w:rFonts w:ascii="Arial" w:hAnsi="Arial" w:cs="Arial"/>
        </w:rPr>
        <w:t>Upon review the Coordinator will return the application to the counselor for final review by the Principal.</w:t>
      </w:r>
      <w:r w:rsidR="003A0DBC">
        <w:rPr>
          <w:rFonts w:ascii="Arial" w:hAnsi="Arial" w:cs="Arial"/>
        </w:rPr>
        <w:t xml:space="preserve"> </w:t>
      </w:r>
      <w:r w:rsidRPr="003F4496">
        <w:rPr>
          <w:rFonts w:ascii="Arial" w:hAnsi="Arial" w:cs="Arial"/>
        </w:rPr>
        <w:t xml:space="preserve"> If the application is declined at any level, the counselor will notify the student.</w:t>
      </w:r>
    </w:p>
    <w:p w14:paraId="11EC4739" w14:textId="77777777" w:rsidR="00063CC2" w:rsidRPr="003F4496" w:rsidRDefault="00063CC2" w:rsidP="00C64553">
      <w:pPr>
        <w:spacing w:after="0"/>
        <w:rPr>
          <w:rFonts w:ascii="Arial" w:hAnsi="Arial" w:cs="Arial"/>
        </w:rPr>
      </w:pPr>
    </w:p>
    <w:p w14:paraId="758B3815" w14:textId="35CC71C1" w:rsidR="003F4496" w:rsidRDefault="003F4496" w:rsidP="00C64553">
      <w:pPr>
        <w:spacing w:after="0"/>
        <w:rPr>
          <w:rFonts w:ascii="Arial" w:hAnsi="Arial" w:cs="Arial"/>
        </w:rPr>
      </w:pPr>
      <w:r w:rsidRPr="003F4496">
        <w:rPr>
          <w:rFonts w:ascii="Arial" w:hAnsi="Arial" w:cs="Arial"/>
        </w:rPr>
        <w:t xml:space="preserve">Students should keep in mind that because of illness, resignation or retirements, there is no guarantee that a staff member will be able to fulfill the role of mentor in an independent study. </w:t>
      </w:r>
      <w:r w:rsidR="003A0DBC">
        <w:rPr>
          <w:rFonts w:ascii="Arial" w:hAnsi="Arial" w:cs="Arial"/>
        </w:rPr>
        <w:t xml:space="preserve"> </w:t>
      </w:r>
      <w:r w:rsidRPr="003F4496">
        <w:rPr>
          <w:rFonts w:ascii="Arial" w:hAnsi="Arial" w:cs="Arial"/>
        </w:rPr>
        <w:t xml:space="preserve">In cases where the staff member is no longer available, the counselor will contact the student. </w:t>
      </w:r>
      <w:r w:rsidR="003A0DBC">
        <w:rPr>
          <w:rFonts w:ascii="Arial" w:hAnsi="Arial" w:cs="Arial"/>
        </w:rPr>
        <w:t xml:space="preserve"> </w:t>
      </w:r>
      <w:r w:rsidRPr="003F4496">
        <w:rPr>
          <w:rFonts w:ascii="Arial" w:hAnsi="Arial" w:cs="Arial"/>
        </w:rPr>
        <w:t>The student will have to schedule a traditional course or pursue another mentor.</w:t>
      </w:r>
      <w:r w:rsidR="00063CC2">
        <w:rPr>
          <w:rFonts w:ascii="Arial" w:hAnsi="Arial" w:cs="Arial"/>
        </w:rPr>
        <w:t>”</w:t>
      </w:r>
    </w:p>
    <w:p w14:paraId="2E29BD68" w14:textId="77777777" w:rsidR="003F4496" w:rsidRDefault="003F4496" w:rsidP="00C64553">
      <w:pPr>
        <w:spacing w:after="0"/>
        <w:rPr>
          <w:rFonts w:ascii="Arial" w:hAnsi="Arial" w:cs="Arial"/>
        </w:rPr>
      </w:pPr>
    </w:p>
    <w:p w14:paraId="17EB8E74" w14:textId="0F62CDC7" w:rsidR="00063CC2" w:rsidRDefault="00063CC2" w:rsidP="00C64553">
      <w:pPr>
        <w:spacing w:after="0"/>
        <w:rPr>
          <w:rFonts w:ascii="Arial" w:hAnsi="Arial" w:cs="Arial"/>
        </w:rPr>
      </w:pPr>
      <w:r>
        <w:rPr>
          <w:rFonts w:ascii="Arial" w:hAnsi="Arial" w:cs="Arial"/>
        </w:rPr>
        <w:t>Other states have similar independent study programs as illustrated by the following examples:</w:t>
      </w:r>
    </w:p>
    <w:p w14:paraId="42C4B50F" w14:textId="77777777" w:rsidR="00063CC2" w:rsidRDefault="00063CC2" w:rsidP="00C64553">
      <w:pPr>
        <w:spacing w:after="0"/>
        <w:rPr>
          <w:rFonts w:ascii="Arial" w:hAnsi="Arial" w:cs="Arial"/>
        </w:rPr>
      </w:pPr>
    </w:p>
    <w:p w14:paraId="19DAFD30" w14:textId="4A02F0B4" w:rsidR="00063CC2" w:rsidRDefault="00D36090" w:rsidP="00C64553">
      <w:pPr>
        <w:spacing w:after="0"/>
        <w:rPr>
          <w:rFonts w:ascii="Arial" w:hAnsi="Arial" w:cs="Arial"/>
        </w:rPr>
      </w:pPr>
      <w:r w:rsidRPr="00063CC2">
        <w:rPr>
          <w:rFonts w:ascii="Arial" w:hAnsi="Arial" w:cs="Arial"/>
          <w:b/>
        </w:rPr>
        <w:t>Montville Township High School</w:t>
      </w:r>
      <w:r w:rsidR="00063CC2">
        <w:rPr>
          <w:rFonts w:ascii="Arial" w:hAnsi="Arial" w:cs="Arial"/>
          <w:b/>
        </w:rPr>
        <w:t xml:space="preserve">, </w:t>
      </w:r>
      <w:r w:rsidRPr="00063CC2">
        <w:rPr>
          <w:rFonts w:ascii="Arial" w:hAnsi="Arial" w:cs="Arial"/>
          <w:b/>
        </w:rPr>
        <w:t>New Jersey</w:t>
      </w:r>
      <w:r w:rsidR="00CA65C7">
        <w:rPr>
          <w:rStyle w:val="FootnoteReference"/>
          <w:rFonts w:ascii="Arial" w:hAnsi="Arial" w:cs="Arial"/>
          <w:b/>
        </w:rPr>
        <w:footnoteReference w:id="11"/>
      </w:r>
    </w:p>
    <w:p w14:paraId="4F50406C" w14:textId="1731FA2B" w:rsidR="00D36090" w:rsidRDefault="00CA65C7" w:rsidP="00C64553">
      <w:pPr>
        <w:spacing w:after="0"/>
        <w:rPr>
          <w:rFonts w:ascii="Arial" w:hAnsi="Arial" w:cs="Arial"/>
        </w:rPr>
      </w:pPr>
      <w:r>
        <w:rPr>
          <w:rFonts w:ascii="Arial" w:hAnsi="Arial" w:cs="Arial"/>
        </w:rPr>
        <w:t>Following is information taken directly from the Montvil</w:t>
      </w:r>
      <w:r w:rsidR="002A56EF">
        <w:rPr>
          <w:rFonts w:ascii="Arial" w:hAnsi="Arial" w:cs="Arial"/>
        </w:rPr>
        <w:t>le Township High School website:</w:t>
      </w:r>
      <w:r>
        <w:rPr>
          <w:rFonts w:ascii="Arial" w:hAnsi="Arial" w:cs="Arial"/>
        </w:rPr>
        <w:t xml:space="preserve"> </w:t>
      </w:r>
      <w:r w:rsidR="00063CC2">
        <w:rPr>
          <w:rFonts w:ascii="Arial" w:hAnsi="Arial" w:cs="Arial"/>
        </w:rPr>
        <w:t xml:space="preserve">The district </w:t>
      </w:r>
      <w:r w:rsidR="00D36090">
        <w:rPr>
          <w:rFonts w:ascii="Arial" w:hAnsi="Arial" w:cs="Arial"/>
        </w:rPr>
        <w:t>promotes their indep</w:t>
      </w:r>
      <w:r w:rsidR="00347132">
        <w:rPr>
          <w:rFonts w:ascii="Arial" w:hAnsi="Arial" w:cs="Arial"/>
        </w:rPr>
        <w:t>en</w:t>
      </w:r>
      <w:r w:rsidR="00D36090">
        <w:rPr>
          <w:rFonts w:ascii="Arial" w:hAnsi="Arial" w:cs="Arial"/>
        </w:rPr>
        <w:t>dent study program as “…an educational experience based on self-motivation, personal commitment, and in individualized approach to learning. It provides students with the opportunity to work in areas and in a depth that would be impossible in the regular classroom setting. Independent Study is designed for those students who wish to pursue advanced or additional study in a particular subject area where they have exhausted all course offerings or the study of interest in not available through a course offering.”</w:t>
      </w:r>
      <w:r w:rsidR="003A0DBC">
        <w:rPr>
          <w:rFonts w:ascii="Arial" w:hAnsi="Arial" w:cs="Arial"/>
        </w:rPr>
        <w:t xml:space="preserve"> </w:t>
      </w:r>
      <w:r w:rsidR="00347132">
        <w:rPr>
          <w:rFonts w:ascii="Arial" w:hAnsi="Arial" w:cs="Arial"/>
        </w:rPr>
        <w:t xml:space="preserve"> Further, independent study is available only to “…students who have demonstrated academic or skill proficiencies, maturity of judgment, a strong motivation to learn, and self-reliance…” </w:t>
      </w:r>
      <w:r w:rsidR="003A0DBC">
        <w:rPr>
          <w:rFonts w:ascii="Arial" w:hAnsi="Arial" w:cs="Arial"/>
        </w:rPr>
        <w:t xml:space="preserve"> </w:t>
      </w:r>
      <w:r w:rsidR="00347132">
        <w:rPr>
          <w:rFonts w:ascii="Arial" w:hAnsi="Arial" w:cs="Arial"/>
        </w:rPr>
        <w:t xml:space="preserve">Students may engage in an independent study alone or with a group of students and the project must relate directly to at least one of the New Jersey Core Content Standards. </w:t>
      </w:r>
      <w:r w:rsidR="003A0DBC">
        <w:rPr>
          <w:rFonts w:ascii="Arial" w:hAnsi="Arial" w:cs="Arial"/>
        </w:rPr>
        <w:t xml:space="preserve"> </w:t>
      </w:r>
      <w:r w:rsidR="00347132">
        <w:rPr>
          <w:rFonts w:ascii="Arial" w:hAnsi="Arial" w:cs="Arial"/>
        </w:rPr>
        <w:t>The following procedures are outlined for students:</w:t>
      </w:r>
    </w:p>
    <w:p w14:paraId="1D9E8E1E" w14:textId="77777777" w:rsidR="00347132" w:rsidRDefault="00347132" w:rsidP="00C64553">
      <w:pPr>
        <w:spacing w:after="0"/>
        <w:rPr>
          <w:rFonts w:ascii="Arial" w:hAnsi="Arial" w:cs="Arial"/>
        </w:rPr>
      </w:pPr>
    </w:p>
    <w:p w14:paraId="1CD3A7A4" w14:textId="6DD9076C" w:rsidR="00347132" w:rsidRDefault="00347132" w:rsidP="00C64553">
      <w:pPr>
        <w:numPr>
          <w:ilvl w:val="0"/>
          <w:numId w:val="23"/>
        </w:numPr>
        <w:spacing w:after="0"/>
        <w:rPr>
          <w:rFonts w:ascii="Arial" w:hAnsi="Arial" w:cs="Arial"/>
        </w:rPr>
      </w:pPr>
      <w:r w:rsidRPr="00347132">
        <w:rPr>
          <w:rFonts w:ascii="Arial" w:hAnsi="Arial" w:cs="Arial"/>
        </w:rPr>
        <w:t xml:space="preserve">Students who are interested in pursuing Independent Study/Research should discuss this with their counselor during course selection. </w:t>
      </w:r>
      <w:r w:rsidR="003A0DBC">
        <w:rPr>
          <w:rFonts w:ascii="Arial" w:hAnsi="Arial" w:cs="Arial"/>
        </w:rPr>
        <w:t xml:space="preserve"> </w:t>
      </w:r>
      <w:r w:rsidRPr="00347132">
        <w:rPr>
          <w:rFonts w:ascii="Arial" w:hAnsi="Arial" w:cs="Arial"/>
        </w:rPr>
        <w:t xml:space="preserve">The counselor will verify that the student qualifies for Independent Study by checking grades in the respective subject area. </w:t>
      </w:r>
      <w:r w:rsidR="003A0DBC">
        <w:rPr>
          <w:rFonts w:ascii="Arial" w:hAnsi="Arial" w:cs="Arial"/>
        </w:rPr>
        <w:t xml:space="preserve"> </w:t>
      </w:r>
      <w:r w:rsidRPr="00347132">
        <w:rPr>
          <w:rFonts w:ascii="Arial" w:hAnsi="Arial" w:cs="Arial"/>
        </w:rPr>
        <w:t>The student must have A’s and B’s (or high performance indicators) in all related courses.</w:t>
      </w:r>
    </w:p>
    <w:p w14:paraId="300C6887" w14:textId="77777777" w:rsidR="00F64CE8" w:rsidRPr="00347132" w:rsidRDefault="00F64CE8" w:rsidP="00C64553">
      <w:pPr>
        <w:spacing w:after="0"/>
        <w:ind w:left="360"/>
        <w:rPr>
          <w:rFonts w:ascii="Arial" w:hAnsi="Arial" w:cs="Arial"/>
        </w:rPr>
      </w:pPr>
    </w:p>
    <w:p w14:paraId="7ED30C46" w14:textId="39FEB8DD" w:rsidR="00347132" w:rsidRDefault="00347132" w:rsidP="00C64553">
      <w:pPr>
        <w:numPr>
          <w:ilvl w:val="0"/>
          <w:numId w:val="23"/>
        </w:numPr>
        <w:spacing w:after="0"/>
        <w:rPr>
          <w:rFonts w:ascii="Arial" w:hAnsi="Arial" w:cs="Arial"/>
        </w:rPr>
      </w:pPr>
      <w:r w:rsidRPr="00347132">
        <w:rPr>
          <w:rFonts w:ascii="Arial" w:hAnsi="Arial" w:cs="Arial"/>
        </w:rPr>
        <w:t>The counselor will provide the student with the Independent Study application and explain the process.</w:t>
      </w:r>
    </w:p>
    <w:p w14:paraId="6712D9F5" w14:textId="77777777" w:rsidR="00F64CE8" w:rsidRPr="00347132" w:rsidRDefault="00F64CE8" w:rsidP="00C64553">
      <w:pPr>
        <w:spacing w:after="0"/>
        <w:ind w:left="360"/>
        <w:rPr>
          <w:rFonts w:ascii="Arial" w:hAnsi="Arial" w:cs="Arial"/>
        </w:rPr>
      </w:pPr>
    </w:p>
    <w:p w14:paraId="018AE77F" w14:textId="7C06CF12" w:rsidR="00347132" w:rsidRDefault="00347132" w:rsidP="00C64553">
      <w:pPr>
        <w:numPr>
          <w:ilvl w:val="0"/>
          <w:numId w:val="23"/>
        </w:numPr>
        <w:spacing w:after="0"/>
        <w:rPr>
          <w:rFonts w:ascii="Arial" w:hAnsi="Arial" w:cs="Arial"/>
        </w:rPr>
      </w:pPr>
      <w:r w:rsidRPr="00347132">
        <w:rPr>
          <w:rFonts w:ascii="Arial" w:hAnsi="Arial" w:cs="Arial"/>
        </w:rPr>
        <w:t xml:space="preserve">The student must recruit a teacher who is willing to advise and supervise his/her Independent Study. </w:t>
      </w:r>
      <w:r w:rsidR="003A0DBC">
        <w:rPr>
          <w:rFonts w:ascii="Arial" w:hAnsi="Arial" w:cs="Arial"/>
        </w:rPr>
        <w:t xml:space="preserve"> </w:t>
      </w:r>
      <w:r w:rsidRPr="00347132">
        <w:rPr>
          <w:rFonts w:ascii="Arial" w:hAnsi="Arial" w:cs="Arial"/>
        </w:rPr>
        <w:t>Teachers who assume this responsibility do so in addition to all their normal teaching responsibilities.</w:t>
      </w:r>
      <w:r w:rsidR="003A0DBC">
        <w:rPr>
          <w:rFonts w:ascii="Arial" w:hAnsi="Arial" w:cs="Arial"/>
        </w:rPr>
        <w:t xml:space="preserve"> </w:t>
      </w:r>
      <w:r w:rsidRPr="00347132">
        <w:rPr>
          <w:rFonts w:ascii="Arial" w:hAnsi="Arial" w:cs="Arial"/>
        </w:rPr>
        <w:t xml:space="preserve"> This is a voluntary option for teachers and they are in no way obligated to participate.</w:t>
      </w:r>
      <w:r w:rsidR="003A0DBC">
        <w:rPr>
          <w:rFonts w:ascii="Arial" w:hAnsi="Arial" w:cs="Arial"/>
        </w:rPr>
        <w:t xml:space="preserve"> </w:t>
      </w:r>
      <w:r w:rsidRPr="00347132">
        <w:rPr>
          <w:rFonts w:ascii="Arial" w:hAnsi="Arial" w:cs="Arial"/>
        </w:rPr>
        <w:t xml:space="preserve"> The student and teacher/advisor will work jointly to develop a plan for the Independent Study.</w:t>
      </w:r>
    </w:p>
    <w:p w14:paraId="594080D1" w14:textId="77777777" w:rsidR="00F64CE8" w:rsidRPr="00347132" w:rsidRDefault="00F64CE8" w:rsidP="00C64553">
      <w:pPr>
        <w:spacing w:after="0"/>
        <w:ind w:left="360"/>
        <w:rPr>
          <w:rFonts w:ascii="Arial" w:hAnsi="Arial" w:cs="Arial"/>
        </w:rPr>
      </w:pPr>
    </w:p>
    <w:p w14:paraId="48DFB599" w14:textId="2C42EF1C" w:rsidR="00347132" w:rsidRDefault="00347132" w:rsidP="00C64553">
      <w:pPr>
        <w:numPr>
          <w:ilvl w:val="0"/>
          <w:numId w:val="23"/>
        </w:numPr>
        <w:spacing w:after="0"/>
        <w:rPr>
          <w:rFonts w:ascii="Arial" w:hAnsi="Arial" w:cs="Arial"/>
        </w:rPr>
      </w:pPr>
      <w:r w:rsidRPr="00347132">
        <w:rPr>
          <w:rFonts w:ascii="Arial" w:hAnsi="Arial" w:cs="Arial"/>
        </w:rPr>
        <w:t>The applicant and teacher/advisor will develop work and evaluative schedules in which the student’s Independent Study will be monitored from beginning to end.</w:t>
      </w:r>
    </w:p>
    <w:p w14:paraId="1A9AB296" w14:textId="77777777" w:rsidR="00F64CE8" w:rsidRPr="00347132" w:rsidRDefault="00F64CE8" w:rsidP="00C64553">
      <w:pPr>
        <w:spacing w:after="0"/>
        <w:ind w:left="360"/>
        <w:rPr>
          <w:rFonts w:ascii="Arial" w:hAnsi="Arial" w:cs="Arial"/>
        </w:rPr>
      </w:pPr>
    </w:p>
    <w:p w14:paraId="49468CD8" w14:textId="1EDBCB88" w:rsidR="00347132" w:rsidRDefault="00347132" w:rsidP="00C64553">
      <w:pPr>
        <w:numPr>
          <w:ilvl w:val="0"/>
          <w:numId w:val="23"/>
        </w:numPr>
        <w:spacing w:after="0"/>
        <w:rPr>
          <w:rFonts w:ascii="Arial" w:hAnsi="Arial" w:cs="Arial"/>
        </w:rPr>
      </w:pPr>
      <w:r w:rsidRPr="00347132">
        <w:rPr>
          <w:rFonts w:ascii="Arial" w:hAnsi="Arial" w:cs="Arial"/>
        </w:rPr>
        <w:t>The applicant must fill out the Independent Study application in consultation with the teacher/advisor.</w:t>
      </w:r>
      <w:r w:rsidR="003A0DBC">
        <w:rPr>
          <w:rFonts w:ascii="Arial" w:hAnsi="Arial" w:cs="Arial"/>
        </w:rPr>
        <w:t xml:space="preserve"> </w:t>
      </w:r>
      <w:r w:rsidRPr="00347132">
        <w:rPr>
          <w:rFonts w:ascii="Arial" w:hAnsi="Arial" w:cs="Arial"/>
        </w:rPr>
        <w:t xml:space="preserve"> The application must be typed.</w:t>
      </w:r>
      <w:r w:rsidR="003A0DBC">
        <w:rPr>
          <w:rFonts w:ascii="Arial" w:hAnsi="Arial" w:cs="Arial"/>
        </w:rPr>
        <w:t xml:space="preserve"> </w:t>
      </w:r>
      <w:r w:rsidRPr="00347132">
        <w:rPr>
          <w:rFonts w:ascii="Arial" w:hAnsi="Arial" w:cs="Arial"/>
        </w:rPr>
        <w:t xml:space="preserve"> A copy of the plan, along with appropriate documentation is to be given to the student’s school counselor after the application/proposal is complete with appropriate signatures (see deadline dates).</w:t>
      </w:r>
    </w:p>
    <w:p w14:paraId="3BC1E41B" w14:textId="77777777" w:rsidR="00F64CE8" w:rsidRPr="00347132" w:rsidRDefault="00F64CE8" w:rsidP="00C64553">
      <w:pPr>
        <w:spacing w:after="0"/>
        <w:ind w:left="360"/>
        <w:rPr>
          <w:rFonts w:ascii="Arial" w:hAnsi="Arial" w:cs="Arial"/>
        </w:rPr>
      </w:pPr>
    </w:p>
    <w:p w14:paraId="32960CBE" w14:textId="711BE962" w:rsidR="00347132" w:rsidRDefault="00347132" w:rsidP="00C64553">
      <w:pPr>
        <w:numPr>
          <w:ilvl w:val="0"/>
          <w:numId w:val="23"/>
        </w:numPr>
        <w:spacing w:after="0"/>
        <w:rPr>
          <w:rFonts w:ascii="Arial" w:hAnsi="Arial" w:cs="Arial"/>
        </w:rPr>
      </w:pPr>
      <w:r w:rsidRPr="00347132">
        <w:rPr>
          <w:rFonts w:ascii="Arial" w:hAnsi="Arial" w:cs="Arial"/>
        </w:rPr>
        <w:t xml:space="preserve">The student must obtain the approval of his/her parents/guardians, and the case manager (if applicable) before submitting to the school counselor. </w:t>
      </w:r>
      <w:r w:rsidR="003A0DBC">
        <w:rPr>
          <w:rFonts w:ascii="Arial" w:hAnsi="Arial" w:cs="Arial"/>
        </w:rPr>
        <w:t xml:space="preserve"> </w:t>
      </w:r>
      <w:r w:rsidRPr="00347132">
        <w:rPr>
          <w:rFonts w:ascii="Arial" w:hAnsi="Arial" w:cs="Arial"/>
        </w:rPr>
        <w:t>The school counselor will review the application to determine accuracy and that all information is complete before signing and submitting to the Department Supervisor.</w:t>
      </w:r>
      <w:r w:rsidR="003A0DBC">
        <w:rPr>
          <w:rFonts w:ascii="Arial" w:hAnsi="Arial" w:cs="Arial"/>
        </w:rPr>
        <w:t xml:space="preserve"> </w:t>
      </w:r>
      <w:r w:rsidRPr="00347132">
        <w:rPr>
          <w:rFonts w:ascii="Arial" w:hAnsi="Arial" w:cs="Arial"/>
        </w:rPr>
        <w:t xml:space="preserve"> If the application is not complete and/or accurate, it will be returned to the student for revisions.</w:t>
      </w:r>
    </w:p>
    <w:p w14:paraId="1858C1D1" w14:textId="77777777" w:rsidR="00F64CE8" w:rsidRPr="00347132" w:rsidRDefault="00F64CE8" w:rsidP="00C64553">
      <w:pPr>
        <w:spacing w:after="0"/>
        <w:ind w:left="360"/>
        <w:rPr>
          <w:rFonts w:ascii="Arial" w:hAnsi="Arial" w:cs="Arial"/>
        </w:rPr>
      </w:pPr>
    </w:p>
    <w:p w14:paraId="4173996F" w14:textId="56D551A8" w:rsidR="00347132" w:rsidRDefault="00347132" w:rsidP="00C64553">
      <w:pPr>
        <w:numPr>
          <w:ilvl w:val="0"/>
          <w:numId w:val="23"/>
        </w:numPr>
        <w:spacing w:after="0"/>
        <w:rPr>
          <w:rFonts w:ascii="Arial" w:hAnsi="Arial" w:cs="Arial"/>
        </w:rPr>
      </w:pPr>
      <w:r w:rsidRPr="00347132">
        <w:rPr>
          <w:rFonts w:ascii="Arial" w:hAnsi="Arial" w:cs="Arial"/>
        </w:rPr>
        <w:t>The Department Supervisor will share the completed application with the Director of School Counseling for approval.</w:t>
      </w:r>
      <w:r w:rsidR="003A0DBC">
        <w:rPr>
          <w:rFonts w:ascii="Arial" w:hAnsi="Arial" w:cs="Arial"/>
        </w:rPr>
        <w:t xml:space="preserve"> </w:t>
      </w:r>
      <w:r w:rsidRPr="00347132">
        <w:rPr>
          <w:rFonts w:ascii="Arial" w:hAnsi="Arial" w:cs="Arial"/>
        </w:rPr>
        <w:t xml:space="preserve"> Once this is done, the Director of School Counseling will forward the application to the Principal for final approval. </w:t>
      </w:r>
      <w:r w:rsidR="003A0DBC">
        <w:rPr>
          <w:rFonts w:ascii="Arial" w:hAnsi="Arial" w:cs="Arial"/>
        </w:rPr>
        <w:t xml:space="preserve"> </w:t>
      </w:r>
      <w:r w:rsidRPr="00347132">
        <w:rPr>
          <w:rFonts w:ascii="Arial" w:hAnsi="Arial" w:cs="Arial"/>
        </w:rPr>
        <w:t>The student must receive written approval before starting an Independent Study.</w:t>
      </w:r>
    </w:p>
    <w:p w14:paraId="201038E2" w14:textId="77777777" w:rsidR="00F64CE8" w:rsidRPr="00347132" w:rsidRDefault="00F64CE8" w:rsidP="00C64553">
      <w:pPr>
        <w:spacing w:after="0"/>
        <w:ind w:left="360"/>
        <w:rPr>
          <w:rFonts w:ascii="Arial" w:hAnsi="Arial" w:cs="Arial"/>
        </w:rPr>
      </w:pPr>
    </w:p>
    <w:p w14:paraId="36FAB4AA" w14:textId="50AA7A04" w:rsidR="00347132" w:rsidRDefault="00347132" w:rsidP="00C64553">
      <w:pPr>
        <w:numPr>
          <w:ilvl w:val="0"/>
          <w:numId w:val="24"/>
        </w:numPr>
        <w:spacing w:after="0"/>
        <w:rPr>
          <w:rFonts w:ascii="Arial" w:hAnsi="Arial" w:cs="Arial"/>
        </w:rPr>
      </w:pPr>
      <w:r w:rsidRPr="00347132">
        <w:rPr>
          <w:rFonts w:ascii="Arial" w:hAnsi="Arial" w:cs="Arial"/>
        </w:rPr>
        <w:t>Approval of the Independent Study will be sent to the Director of School Counseling who will advise the school counselor.</w:t>
      </w:r>
      <w:r w:rsidR="003A0DBC">
        <w:rPr>
          <w:rFonts w:ascii="Arial" w:hAnsi="Arial" w:cs="Arial"/>
        </w:rPr>
        <w:t xml:space="preserve"> </w:t>
      </w:r>
      <w:r w:rsidRPr="00347132">
        <w:rPr>
          <w:rFonts w:ascii="Arial" w:hAnsi="Arial" w:cs="Arial"/>
        </w:rPr>
        <w:t xml:space="preserve"> The school counselor will notify the student and the teacher/advisor. </w:t>
      </w:r>
      <w:r w:rsidR="003A0DBC">
        <w:rPr>
          <w:rFonts w:ascii="Arial" w:hAnsi="Arial" w:cs="Arial"/>
        </w:rPr>
        <w:t xml:space="preserve"> </w:t>
      </w:r>
      <w:r w:rsidRPr="00347132">
        <w:rPr>
          <w:rFonts w:ascii="Arial" w:hAnsi="Arial" w:cs="Arial"/>
        </w:rPr>
        <w:t>Approval is required prior to starting the Independent Study.</w:t>
      </w:r>
    </w:p>
    <w:p w14:paraId="2962F44B" w14:textId="77777777" w:rsidR="00F64CE8" w:rsidRPr="00347132" w:rsidRDefault="00F64CE8" w:rsidP="00C64553">
      <w:pPr>
        <w:spacing w:after="0"/>
        <w:ind w:left="360"/>
        <w:rPr>
          <w:rFonts w:ascii="Arial" w:hAnsi="Arial" w:cs="Arial"/>
        </w:rPr>
      </w:pPr>
    </w:p>
    <w:p w14:paraId="4AF1B3ED" w14:textId="24241500" w:rsidR="00347132" w:rsidRPr="00347132" w:rsidRDefault="00347132" w:rsidP="00C64553">
      <w:pPr>
        <w:numPr>
          <w:ilvl w:val="0"/>
          <w:numId w:val="24"/>
        </w:numPr>
        <w:spacing w:after="0"/>
        <w:rPr>
          <w:rFonts w:ascii="Arial" w:hAnsi="Arial" w:cs="Arial"/>
        </w:rPr>
      </w:pPr>
      <w:r w:rsidRPr="00347132">
        <w:rPr>
          <w:rFonts w:ascii="Arial" w:hAnsi="Arial" w:cs="Arial"/>
        </w:rPr>
        <w:t>Credits for Independent Study will be awarded on the following basis:</w:t>
      </w:r>
    </w:p>
    <w:p w14:paraId="669D0FE5" w14:textId="3717B914" w:rsidR="00B64BF2" w:rsidRDefault="00B64BF2" w:rsidP="00C64553">
      <w:pPr>
        <w:spacing w:after="0"/>
        <w:rPr>
          <w:rFonts w:ascii="Arial" w:hAnsi="Arial" w:cs="Arial"/>
        </w:rPr>
      </w:pPr>
      <w:r>
        <w:rPr>
          <w:rFonts w:ascii="Arial" w:hAnsi="Arial" w:cs="Arial"/>
        </w:rPr>
        <w:tab/>
      </w:r>
      <w:r>
        <w:rPr>
          <w:rFonts w:ascii="Arial" w:hAnsi="Arial" w:cs="Arial"/>
        </w:rPr>
        <w:tab/>
      </w:r>
      <w:r w:rsidR="00347132" w:rsidRPr="00347132">
        <w:rPr>
          <w:rFonts w:ascii="Arial" w:hAnsi="Arial" w:cs="Arial"/>
        </w:rPr>
        <w:t>Semester Course: 2.5 credits</w:t>
      </w:r>
    </w:p>
    <w:p w14:paraId="35906098" w14:textId="43A91C94" w:rsidR="00347132" w:rsidRPr="00347132" w:rsidRDefault="00B64BF2" w:rsidP="00C64553">
      <w:pPr>
        <w:spacing w:after="0"/>
        <w:rPr>
          <w:rFonts w:ascii="Arial" w:hAnsi="Arial" w:cs="Arial"/>
        </w:rPr>
      </w:pPr>
      <w:r>
        <w:rPr>
          <w:rFonts w:ascii="Arial" w:hAnsi="Arial" w:cs="Arial"/>
        </w:rPr>
        <w:tab/>
      </w:r>
      <w:r>
        <w:rPr>
          <w:rFonts w:ascii="Arial" w:hAnsi="Arial" w:cs="Arial"/>
        </w:rPr>
        <w:tab/>
      </w:r>
      <w:r w:rsidR="00347132" w:rsidRPr="00347132">
        <w:rPr>
          <w:rFonts w:ascii="Arial" w:hAnsi="Arial" w:cs="Arial"/>
        </w:rPr>
        <w:t>Semester</w:t>
      </w:r>
      <w:r>
        <w:rPr>
          <w:rFonts w:ascii="Arial" w:hAnsi="Arial" w:cs="Arial"/>
        </w:rPr>
        <w:t xml:space="preserve"> </w:t>
      </w:r>
      <w:r w:rsidR="00347132" w:rsidRPr="00347132">
        <w:rPr>
          <w:rFonts w:ascii="Arial" w:hAnsi="Arial" w:cs="Arial"/>
        </w:rPr>
        <w:t>Course</w:t>
      </w:r>
      <w:r>
        <w:rPr>
          <w:rFonts w:ascii="Arial" w:hAnsi="Arial" w:cs="Arial"/>
        </w:rPr>
        <w:t xml:space="preserve"> </w:t>
      </w:r>
      <w:r w:rsidR="00347132" w:rsidRPr="00347132">
        <w:rPr>
          <w:rFonts w:ascii="Arial" w:hAnsi="Arial" w:cs="Arial"/>
        </w:rPr>
        <w:t>in</w:t>
      </w:r>
      <w:r>
        <w:rPr>
          <w:rFonts w:ascii="Arial" w:hAnsi="Arial" w:cs="Arial"/>
        </w:rPr>
        <w:t xml:space="preserve"> </w:t>
      </w:r>
      <w:r w:rsidR="00347132" w:rsidRPr="00347132">
        <w:rPr>
          <w:rFonts w:ascii="Arial" w:hAnsi="Arial" w:cs="Arial"/>
        </w:rPr>
        <w:t>Music</w:t>
      </w:r>
      <w:r>
        <w:rPr>
          <w:rFonts w:ascii="Arial" w:hAnsi="Arial" w:cs="Arial"/>
        </w:rPr>
        <w:t xml:space="preserve"> </w:t>
      </w:r>
      <w:r w:rsidR="00347132" w:rsidRPr="00347132">
        <w:rPr>
          <w:rFonts w:ascii="Arial" w:hAnsi="Arial" w:cs="Arial"/>
        </w:rPr>
        <w:t>during</w:t>
      </w:r>
      <w:r>
        <w:rPr>
          <w:rFonts w:ascii="Arial" w:hAnsi="Arial" w:cs="Arial"/>
        </w:rPr>
        <w:t xml:space="preserve"> </w:t>
      </w:r>
      <w:r w:rsidR="00347132" w:rsidRPr="00347132">
        <w:rPr>
          <w:rFonts w:ascii="Arial" w:hAnsi="Arial" w:cs="Arial"/>
        </w:rPr>
        <w:t>Lunch: 1.25</w:t>
      </w:r>
      <w:r w:rsidR="0054127D">
        <w:rPr>
          <w:rFonts w:ascii="Arial" w:hAnsi="Arial" w:cs="Arial"/>
        </w:rPr>
        <w:t xml:space="preserve"> </w:t>
      </w:r>
      <w:r w:rsidR="00347132" w:rsidRPr="00347132">
        <w:rPr>
          <w:rFonts w:ascii="Arial" w:hAnsi="Arial" w:cs="Arial"/>
        </w:rPr>
        <w:t>credits</w:t>
      </w:r>
    </w:p>
    <w:p w14:paraId="7ED6645B" w14:textId="03009D05" w:rsidR="00347132" w:rsidRDefault="00B64BF2" w:rsidP="00C64553">
      <w:pPr>
        <w:spacing w:after="0"/>
        <w:rPr>
          <w:rFonts w:ascii="Arial" w:hAnsi="Arial" w:cs="Arial"/>
        </w:rPr>
      </w:pPr>
      <w:r>
        <w:rPr>
          <w:rFonts w:ascii="Arial" w:hAnsi="Arial" w:cs="Arial"/>
        </w:rPr>
        <w:tab/>
      </w:r>
      <w:r>
        <w:rPr>
          <w:rFonts w:ascii="Arial" w:hAnsi="Arial" w:cs="Arial"/>
        </w:rPr>
        <w:tab/>
      </w:r>
      <w:r w:rsidR="00347132" w:rsidRPr="00347132">
        <w:rPr>
          <w:rFonts w:ascii="Arial" w:hAnsi="Arial" w:cs="Arial"/>
        </w:rPr>
        <w:t>Full Year Course: 5.0 credits</w:t>
      </w:r>
      <w:r w:rsidR="00347132" w:rsidRPr="00347132">
        <w:rPr>
          <w:rFonts w:ascii="Arial" w:hAnsi="Arial" w:cs="Arial"/>
        </w:rPr>
        <w:br/>
      </w:r>
      <w:r>
        <w:rPr>
          <w:rFonts w:ascii="Arial" w:hAnsi="Arial" w:cs="Arial"/>
        </w:rPr>
        <w:tab/>
      </w:r>
      <w:r>
        <w:rPr>
          <w:rFonts w:ascii="Arial" w:hAnsi="Arial" w:cs="Arial"/>
        </w:rPr>
        <w:tab/>
      </w:r>
      <w:r w:rsidR="00347132" w:rsidRPr="00347132">
        <w:rPr>
          <w:rFonts w:ascii="Arial" w:hAnsi="Arial" w:cs="Arial"/>
        </w:rPr>
        <w:t>Full Year Course in Music during Lunch: 2.5 credits</w:t>
      </w:r>
    </w:p>
    <w:p w14:paraId="5442B1F1" w14:textId="77777777" w:rsidR="00F64CE8" w:rsidRPr="00347132" w:rsidRDefault="00F64CE8" w:rsidP="00C64553">
      <w:pPr>
        <w:spacing w:after="0"/>
        <w:rPr>
          <w:rFonts w:ascii="Arial" w:hAnsi="Arial" w:cs="Arial"/>
        </w:rPr>
      </w:pPr>
    </w:p>
    <w:p w14:paraId="01D4FFA8" w14:textId="49946CC8" w:rsidR="00347132" w:rsidRDefault="00347132" w:rsidP="00C64553">
      <w:pPr>
        <w:numPr>
          <w:ilvl w:val="0"/>
          <w:numId w:val="24"/>
        </w:numPr>
        <w:spacing w:after="0"/>
        <w:rPr>
          <w:rFonts w:ascii="Arial" w:hAnsi="Arial" w:cs="Arial"/>
        </w:rPr>
      </w:pPr>
      <w:r w:rsidRPr="00347132">
        <w:rPr>
          <w:rFonts w:ascii="Arial" w:hAnsi="Arial" w:cs="Arial"/>
        </w:rPr>
        <w:t>Grades earned in an Independent Study Program will not be calculated in a student’s Grade Point Average (GPA).</w:t>
      </w:r>
    </w:p>
    <w:p w14:paraId="1DB15C72" w14:textId="77777777" w:rsidR="00F64CE8" w:rsidRPr="00347132" w:rsidRDefault="00F64CE8" w:rsidP="00C64553">
      <w:pPr>
        <w:spacing w:after="0"/>
        <w:ind w:left="360"/>
        <w:rPr>
          <w:rFonts w:ascii="Arial" w:hAnsi="Arial" w:cs="Arial"/>
        </w:rPr>
      </w:pPr>
    </w:p>
    <w:p w14:paraId="6360889A" w14:textId="2C1B8CC6" w:rsidR="00347132" w:rsidRDefault="00347132" w:rsidP="00C64553">
      <w:pPr>
        <w:numPr>
          <w:ilvl w:val="0"/>
          <w:numId w:val="24"/>
        </w:numPr>
        <w:spacing w:after="0"/>
        <w:rPr>
          <w:rFonts w:ascii="Arial" w:hAnsi="Arial" w:cs="Arial"/>
        </w:rPr>
      </w:pPr>
      <w:r w:rsidRPr="00347132">
        <w:rPr>
          <w:rFonts w:ascii="Arial" w:hAnsi="Arial" w:cs="Arial"/>
        </w:rPr>
        <w:t>A student may take a maximum of five credits per year through Independent Study.</w:t>
      </w:r>
    </w:p>
    <w:p w14:paraId="3834387D" w14:textId="77777777" w:rsidR="00F64CE8" w:rsidRPr="00347132" w:rsidRDefault="00F64CE8" w:rsidP="00C64553">
      <w:pPr>
        <w:spacing w:after="0"/>
        <w:ind w:left="360"/>
        <w:rPr>
          <w:rFonts w:ascii="Arial" w:hAnsi="Arial" w:cs="Arial"/>
        </w:rPr>
      </w:pPr>
    </w:p>
    <w:p w14:paraId="09655B1C" w14:textId="37F458EE" w:rsidR="00347132" w:rsidRPr="00F64CE8" w:rsidRDefault="00347132" w:rsidP="00C64553">
      <w:pPr>
        <w:numPr>
          <w:ilvl w:val="0"/>
          <w:numId w:val="24"/>
        </w:numPr>
        <w:spacing w:after="0"/>
        <w:rPr>
          <w:rFonts w:ascii="Arial" w:hAnsi="Arial" w:cs="Arial"/>
        </w:rPr>
      </w:pPr>
      <w:r w:rsidRPr="00F64CE8">
        <w:rPr>
          <w:rFonts w:ascii="Arial" w:hAnsi="Arial" w:cs="Arial"/>
          <w:bCs/>
        </w:rPr>
        <w:t>Deadline Date for Application Submission:</w:t>
      </w:r>
    </w:p>
    <w:p w14:paraId="0DAB233A" w14:textId="34046380" w:rsidR="00347132" w:rsidRPr="00F64CE8" w:rsidRDefault="00B64BF2" w:rsidP="00C64553">
      <w:pPr>
        <w:spacing w:after="0"/>
        <w:rPr>
          <w:rFonts w:ascii="Arial" w:hAnsi="Arial" w:cs="Arial"/>
        </w:rPr>
      </w:pPr>
      <w:r w:rsidRPr="00F64CE8">
        <w:rPr>
          <w:rFonts w:ascii="Arial" w:hAnsi="Arial" w:cs="Arial"/>
        </w:rPr>
        <w:tab/>
      </w:r>
      <w:r w:rsidR="00347132" w:rsidRPr="00F64CE8">
        <w:rPr>
          <w:rFonts w:ascii="Arial" w:hAnsi="Arial" w:cs="Arial"/>
          <w:bCs/>
        </w:rPr>
        <w:t>A completed application is due to the student's counselor on or before:</w:t>
      </w:r>
    </w:p>
    <w:p w14:paraId="26CA2EA4" w14:textId="754A36C8" w:rsidR="00B64BF2" w:rsidRPr="00F64CE8" w:rsidRDefault="00B64BF2" w:rsidP="00C64553">
      <w:pPr>
        <w:spacing w:after="0"/>
        <w:rPr>
          <w:rFonts w:ascii="Arial" w:hAnsi="Arial" w:cs="Arial"/>
          <w:bCs/>
        </w:rPr>
      </w:pPr>
      <w:r w:rsidRPr="00F64CE8">
        <w:rPr>
          <w:rFonts w:ascii="Arial" w:hAnsi="Arial" w:cs="Arial"/>
          <w:bCs/>
        </w:rPr>
        <w:tab/>
      </w:r>
      <w:r w:rsidRPr="00F64CE8">
        <w:rPr>
          <w:rFonts w:ascii="Arial" w:hAnsi="Arial" w:cs="Arial"/>
          <w:bCs/>
        </w:rPr>
        <w:tab/>
      </w:r>
      <w:r w:rsidR="003B34C5">
        <w:rPr>
          <w:rFonts w:ascii="Arial" w:hAnsi="Arial" w:cs="Arial"/>
          <w:bCs/>
        </w:rPr>
        <w:t>June 1</w:t>
      </w:r>
      <w:r w:rsidR="00347132" w:rsidRPr="00F64CE8">
        <w:rPr>
          <w:rFonts w:ascii="Arial" w:hAnsi="Arial" w:cs="Arial"/>
          <w:bCs/>
        </w:rPr>
        <w:t>: For Full Year or Fall Semester</w:t>
      </w:r>
    </w:p>
    <w:p w14:paraId="79732B5A" w14:textId="39B0F848" w:rsidR="00347132" w:rsidRPr="00F64CE8" w:rsidRDefault="00B64BF2" w:rsidP="00C64553">
      <w:pPr>
        <w:spacing w:after="0"/>
        <w:rPr>
          <w:rFonts w:ascii="Arial" w:hAnsi="Arial" w:cs="Arial"/>
        </w:rPr>
      </w:pPr>
      <w:r w:rsidRPr="00F64CE8">
        <w:rPr>
          <w:rFonts w:ascii="Arial" w:hAnsi="Arial" w:cs="Arial"/>
          <w:bCs/>
        </w:rPr>
        <w:tab/>
      </w:r>
      <w:r w:rsidRPr="00F64CE8">
        <w:rPr>
          <w:rFonts w:ascii="Arial" w:hAnsi="Arial" w:cs="Arial"/>
          <w:bCs/>
        </w:rPr>
        <w:tab/>
      </w:r>
      <w:r w:rsidR="00347132" w:rsidRPr="00F64CE8">
        <w:rPr>
          <w:rFonts w:ascii="Arial" w:hAnsi="Arial" w:cs="Arial"/>
          <w:bCs/>
        </w:rPr>
        <w:t>November 1: For Spring Semester</w:t>
      </w:r>
    </w:p>
    <w:p w14:paraId="4667DA4B" w14:textId="77777777" w:rsidR="00F64CE8" w:rsidRDefault="00F64CE8" w:rsidP="00C64553">
      <w:pPr>
        <w:spacing w:after="0"/>
        <w:rPr>
          <w:rFonts w:ascii="Arial" w:hAnsi="Arial" w:cs="Arial"/>
        </w:rPr>
      </w:pPr>
    </w:p>
    <w:p w14:paraId="662C72AC" w14:textId="523818EF" w:rsidR="00B64BF2" w:rsidRDefault="00B64BF2" w:rsidP="00C64553">
      <w:pPr>
        <w:spacing w:after="0"/>
        <w:rPr>
          <w:rFonts w:ascii="Arial" w:hAnsi="Arial" w:cs="Arial"/>
        </w:rPr>
      </w:pPr>
      <w:r>
        <w:rPr>
          <w:rFonts w:ascii="Arial" w:hAnsi="Arial" w:cs="Arial"/>
        </w:rPr>
        <w:t>Special Notes:</w:t>
      </w:r>
    </w:p>
    <w:p w14:paraId="2646D616" w14:textId="77777777" w:rsidR="00B64BF2" w:rsidRDefault="00347132" w:rsidP="00C64553">
      <w:pPr>
        <w:pStyle w:val="ListParagraph"/>
        <w:numPr>
          <w:ilvl w:val="0"/>
          <w:numId w:val="26"/>
        </w:numPr>
        <w:spacing w:after="0"/>
        <w:rPr>
          <w:rFonts w:ascii="Arial" w:hAnsi="Arial" w:cs="Arial"/>
        </w:rPr>
      </w:pPr>
      <w:r w:rsidRPr="00B64BF2">
        <w:rPr>
          <w:rFonts w:ascii="Arial" w:hAnsi="Arial" w:cs="Arial"/>
        </w:rPr>
        <w:t>It will be up to the discretion of the teacher/advisor and the student to work collaboratively to execute a plan to include assignments and deadline dates.</w:t>
      </w:r>
    </w:p>
    <w:p w14:paraId="192E42A5" w14:textId="77777777" w:rsidR="00F64CE8" w:rsidRPr="00F64CE8" w:rsidRDefault="00F64CE8" w:rsidP="00C64553">
      <w:pPr>
        <w:spacing w:after="0"/>
        <w:rPr>
          <w:rFonts w:ascii="Arial" w:hAnsi="Arial" w:cs="Arial"/>
        </w:rPr>
      </w:pPr>
    </w:p>
    <w:p w14:paraId="16BC7A53" w14:textId="272B1DFD" w:rsidR="00B64BF2" w:rsidRDefault="00347132" w:rsidP="00C64553">
      <w:pPr>
        <w:pStyle w:val="ListParagraph"/>
        <w:numPr>
          <w:ilvl w:val="0"/>
          <w:numId w:val="26"/>
        </w:numPr>
        <w:spacing w:after="0"/>
        <w:rPr>
          <w:rFonts w:ascii="Arial" w:hAnsi="Arial" w:cs="Arial"/>
        </w:rPr>
      </w:pPr>
      <w:r w:rsidRPr="00B64BF2">
        <w:rPr>
          <w:rFonts w:ascii="Arial" w:hAnsi="Arial" w:cs="Arial"/>
        </w:rPr>
        <w:t>Teachers/advisors are required to submit progress reports and marking period grades (and exam grades if applicable) based on regular MHS submission guidelines/timelines.</w:t>
      </w:r>
    </w:p>
    <w:p w14:paraId="642F7E1C" w14:textId="77777777" w:rsidR="00F64CE8" w:rsidRPr="00F64CE8" w:rsidRDefault="00F64CE8" w:rsidP="00C64553">
      <w:pPr>
        <w:spacing w:after="0"/>
        <w:rPr>
          <w:rFonts w:ascii="Arial" w:hAnsi="Arial" w:cs="Arial"/>
        </w:rPr>
      </w:pPr>
    </w:p>
    <w:p w14:paraId="0A9E80CD" w14:textId="3C2A4D6D" w:rsidR="00B64BF2" w:rsidRDefault="00347132" w:rsidP="00C64553">
      <w:pPr>
        <w:pStyle w:val="ListParagraph"/>
        <w:numPr>
          <w:ilvl w:val="0"/>
          <w:numId w:val="26"/>
        </w:numPr>
        <w:spacing w:after="0"/>
        <w:rPr>
          <w:rFonts w:ascii="Arial" w:hAnsi="Arial" w:cs="Arial"/>
        </w:rPr>
      </w:pPr>
      <w:r w:rsidRPr="00B64BF2">
        <w:rPr>
          <w:rFonts w:ascii="Arial" w:hAnsi="Arial" w:cs="Arial"/>
        </w:rPr>
        <w:t>The student will be scheduled for Independent Study during a period when the teacher/advisor has a scheduled class and feels it would be most appropriate for the student to be scheduled.</w:t>
      </w:r>
      <w:r w:rsidR="003A0DBC">
        <w:rPr>
          <w:rFonts w:ascii="Arial" w:hAnsi="Arial" w:cs="Arial"/>
        </w:rPr>
        <w:t xml:space="preserve"> </w:t>
      </w:r>
      <w:r w:rsidRPr="00B64BF2">
        <w:rPr>
          <w:rFonts w:ascii="Arial" w:hAnsi="Arial" w:cs="Arial"/>
        </w:rPr>
        <w:t xml:space="preserve"> The teacher/advisor will work with the school counselor and student to determine this.</w:t>
      </w:r>
    </w:p>
    <w:p w14:paraId="0F5246C9" w14:textId="77777777" w:rsidR="00F64CE8" w:rsidRPr="00F64CE8" w:rsidRDefault="00F64CE8" w:rsidP="00C64553">
      <w:pPr>
        <w:spacing w:after="0"/>
        <w:rPr>
          <w:rFonts w:ascii="Arial" w:hAnsi="Arial" w:cs="Arial"/>
        </w:rPr>
      </w:pPr>
    </w:p>
    <w:p w14:paraId="53BB0CBE" w14:textId="3DE91242" w:rsidR="00347132" w:rsidRDefault="00347132" w:rsidP="00C64553">
      <w:pPr>
        <w:pStyle w:val="ListParagraph"/>
        <w:numPr>
          <w:ilvl w:val="0"/>
          <w:numId w:val="26"/>
        </w:numPr>
        <w:spacing w:after="0"/>
        <w:rPr>
          <w:rFonts w:ascii="Arial" w:hAnsi="Arial" w:cs="Arial"/>
        </w:rPr>
      </w:pPr>
      <w:r w:rsidRPr="00B64BF2">
        <w:rPr>
          <w:rFonts w:ascii="Arial" w:hAnsi="Arial" w:cs="Arial"/>
        </w:rPr>
        <w:t>The Independent Study will be part of the 35 credits the student will be scheduled for.</w:t>
      </w:r>
      <w:r w:rsidR="003A0DBC">
        <w:rPr>
          <w:rFonts w:ascii="Arial" w:hAnsi="Arial" w:cs="Arial"/>
        </w:rPr>
        <w:t xml:space="preserve"> </w:t>
      </w:r>
      <w:r w:rsidRPr="00B64BF2">
        <w:rPr>
          <w:rFonts w:ascii="Arial" w:hAnsi="Arial" w:cs="Arial"/>
        </w:rPr>
        <w:t xml:space="preserve"> The music independent study during lunch will be the only exception, if the student cannot fit it into their schedule.</w:t>
      </w:r>
    </w:p>
    <w:p w14:paraId="3F4D487A" w14:textId="77777777" w:rsidR="00F64CE8" w:rsidRPr="00F64CE8" w:rsidRDefault="00F64CE8" w:rsidP="00C64553">
      <w:pPr>
        <w:spacing w:after="0"/>
        <w:rPr>
          <w:rFonts w:ascii="Arial" w:hAnsi="Arial" w:cs="Arial"/>
        </w:rPr>
      </w:pPr>
    </w:p>
    <w:p w14:paraId="3AE7ADB4" w14:textId="342ED21F" w:rsidR="00554FC0" w:rsidRDefault="00554FC0" w:rsidP="00C64553">
      <w:pPr>
        <w:spacing w:after="0"/>
        <w:rPr>
          <w:rFonts w:ascii="Arial" w:hAnsi="Arial" w:cs="Arial"/>
        </w:rPr>
      </w:pPr>
      <w:r>
        <w:rPr>
          <w:rFonts w:ascii="Arial" w:hAnsi="Arial" w:cs="Arial"/>
        </w:rPr>
        <w:t>The Montville Township High School Independent Study Application requests the following information:</w:t>
      </w:r>
    </w:p>
    <w:p w14:paraId="03F51CC9" w14:textId="3DE82096" w:rsidR="00554FC0" w:rsidRDefault="00554FC0" w:rsidP="00C64553">
      <w:pPr>
        <w:pStyle w:val="ListParagraph"/>
        <w:numPr>
          <w:ilvl w:val="0"/>
          <w:numId w:val="27"/>
        </w:numPr>
        <w:spacing w:after="0"/>
        <w:rPr>
          <w:rFonts w:ascii="Arial" w:hAnsi="Arial" w:cs="Arial"/>
        </w:rPr>
      </w:pPr>
      <w:r>
        <w:rPr>
          <w:rFonts w:ascii="Arial" w:hAnsi="Arial" w:cs="Arial"/>
        </w:rPr>
        <w:t>A detailed description of proposed independent study and the rationale for wishing to pursue it.</w:t>
      </w:r>
    </w:p>
    <w:p w14:paraId="07EF6241" w14:textId="77777777" w:rsidR="00F64CE8" w:rsidRPr="00F64CE8" w:rsidRDefault="00F64CE8" w:rsidP="00C64553">
      <w:pPr>
        <w:spacing w:after="0"/>
        <w:rPr>
          <w:rFonts w:ascii="Arial" w:hAnsi="Arial" w:cs="Arial"/>
        </w:rPr>
      </w:pPr>
    </w:p>
    <w:p w14:paraId="033FB3FA" w14:textId="573306CE" w:rsidR="00554FC0" w:rsidRDefault="00554FC0" w:rsidP="00C64553">
      <w:pPr>
        <w:pStyle w:val="ListParagraph"/>
        <w:numPr>
          <w:ilvl w:val="0"/>
          <w:numId w:val="27"/>
        </w:numPr>
        <w:spacing w:after="0"/>
        <w:rPr>
          <w:rFonts w:ascii="Arial" w:hAnsi="Arial" w:cs="Arial"/>
        </w:rPr>
      </w:pPr>
      <w:r>
        <w:rPr>
          <w:rFonts w:ascii="Arial" w:hAnsi="Arial" w:cs="Arial"/>
        </w:rPr>
        <w:t>Course objectives/goals including measurable performances, proficiencies and/or products/projects and the relevant New Jersey Core Curriculum Content Standards.</w:t>
      </w:r>
    </w:p>
    <w:p w14:paraId="64BA8B77" w14:textId="77777777" w:rsidR="00F64CE8" w:rsidRPr="00F64CE8" w:rsidRDefault="00F64CE8" w:rsidP="00C64553">
      <w:pPr>
        <w:spacing w:after="0"/>
        <w:rPr>
          <w:rFonts w:ascii="Arial" w:hAnsi="Arial" w:cs="Arial"/>
        </w:rPr>
      </w:pPr>
    </w:p>
    <w:p w14:paraId="7E8F82E4" w14:textId="16F56892" w:rsidR="00554FC0" w:rsidRDefault="00554FC0" w:rsidP="00C64553">
      <w:pPr>
        <w:pStyle w:val="ListParagraph"/>
        <w:numPr>
          <w:ilvl w:val="0"/>
          <w:numId w:val="27"/>
        </w:numPr>
        <w:spacing w:after="0"/>
        <w:rPr>
          <w:rFonts w:ascii="Arial" w:hAnsi="Arial" w:cs="Arial"/>
        </w:rPr>
      </w:pPr>
      <w:r>
        <w:rPr>
          <w:rFonts w:ascii="Arial" w:hAnsi="Arial" w:cs="Arial"/>
        </w:rPr>
        <w:t>Method of study including specific activities and/or strategies to be implemented.</w:t>
      </w:r>
    </w:p>
    <w:p w14:paraId="1FEFF2C4" w14:textId="77777777" w:rsidR="00F64CE8" w:rsidRPr="00F64CE8" w:rsidRDefault="00F64CE8" w:rsidP="00C64553">
      <w:pPr>
        <w:spacing w:after="0"/>
        <w:rPr>
          <w:rFonts w:ascii="Arial" w:hAnsi="Arial" w:cs="Arial"/>
        </w:rPr>
      </w:pPr>
    </w:p>
    <w:p w14:paraId="5B98FB81" w14:textId="65D6FD59" w:rsidR="00554FC0" w:rsidRDefault="00554FC0" w:rsidP="00C64553">
      <w:pPr>
        <w:pStyle w:val="ListParagraph"/>
        <w:numPr>
          <w:ilvl w:val="0"/>
          <w:numId w:val="27"/>
        </w:numPr>
        <w:spacing w:after="0"/>
        <w:rPr>
          <w:rFonts w:ascii="Arial" w:hAnsi="Arial" w:cs="Arial"/>
        </w:rPr>
      </w:pPr>
      <w:r>
        <w:rPr>
          <w:rFonts w:ascii="Arial" w:hAnsi="Arial" w:cs="Arial"/>
        </w:rPr>
        <w:t>Resources to be used to obtain information.</w:t>
      </w:r>
    </w:p>
    <w:p w14:paraId="58EB4324" w14:textId="77777777" w:rsidR="00F64CE8" w:rsidRPr="00F64CE8" w:rsidRDefault="00F64CE8" w:rsidP="00C64553">
      <w:pPr>
        <w:spacing w:after="0"/>
        <w:rPr>
          <w:rFonts w:ascii="Arial" w:hAnsi="Arial" w:cs="Arial"/>
        </w:rPr>
      </w:pPr>
    </w:p>
    <w:p w14:paraId="5FB9614F" w14:textId="48F33728" w:rsidR="00554FC0" w:rsidRDefault="00554FC0" w:rsidP="00C64553">
      <w:pPr>
        <w:pStyle w:val="ListParagraph"/>
        <w:numPr>
          <w:ilvl w:val="0"/>
          <w:numId w:val="27"/>
        </w:numPr>
        <w:spacing w:after="0"/>
        <w:rPr>
          <w:rFonts w:ascii="Arial" w:hAnsi="Arial" w:cs="Arial"/>
        </w:rPr>
      </w:pPr>
      <w:r>
        <w:rPr>
          <w:rFonts w:ascii="Arial" w:hAnsi="Arial" w:cs="Arial"/>
        </w:rPr>
        <w:t>Timeline and important deadlines.</w:t>
      </w:r>
    </w:p>
    <w:p w14:paraId="3562C4F9" w14:textId="77777777" w:rsidR="00F64CE8" w:rsidRPr="00F64CE8" w:rsidRDefault="00F64CE8" w:rsidP="00C64553">
      <w:pPr>
        <w:spacing w:after="0"/>
        <w:rPr>
          <w:rFonts w:ascii="Arial" w:hAnsi="Arial" w:cs="Arial"/>
        </w:rPr>
      </w:pPr>
    </w:p>
    <w:p w14:paraId="68E57260" w14:textId="4C1804E9" w:rsidR="00F64CE8" w:rsidRDefault="00554FC0" w:rsidP="00C64553">
      <w:pPr>
        <w:pStyle w:val="ListParagraph"/>
        <w:numPr>
          <w:ilvl w:val="0"/>
          <w:numId w:val="27"/>
        </w:numPr>
        <w:spacing w:after="0"/>
        <w:rPr>
          <w:rFonts w:ascii="Arial" w:hAnsi="Arial" w:cs="Arial"/>
        </w:rPr>
      </w:pPr>
      <w:r>
        <w:rPr>
          <w:rFonts w:ascii="Arial" w:hAnsi="Arial" w:cs="Arial"/>
        </w:rPr>
        <w:t>Evaluation component.</w:t>
      </w:r>
    </w:p>
    <w:p w14:paraId="508141B3" w14:textId="77777777" w:rsidR="00CD180B" w:rsidRPr="00CD180B" w:rsidRDefault="00CD180B" w:rsidP="00C64553">
      <w:pPr>
        <w:spacing w:after="0"/>
        <w:rPr>
          <w:rFonts w:ascii="Arial" w:hAnsi="Arial" w:cs="Arial"/>
        </w:rPr>
      </w:pPr>
    </w:p>
    <w:p w14:paraId="3E2C5F8C" w14:textId="4277EC26" w:rsidR="002A56EF" w:rsidRDefault="00CD180B" w:rsidP="00C64553">
      <w:pPr>
        <w:pStyle w:val="ListParagraph"/>
        <w:numPr>
          <w:ilvl w:val="0"/>
          <w:numId w:val="27"/>
        </w:numPr>
        <w:spacing w:after="0"/>
        <w:rPr>
          <w:rFonts w:ascii="Arial" w:hAnsi="Arial" w:cs="Arial"/>
        </w:rPr>
      </w:pPr>
      <w:r>
        <w:rPr>
          <w:rFonts w:ascii="Arial" w:hAnsi="Arial" w:cs="Arial"/>
        </w:rPr>
        <w:t>Signatures of</w:t>
      </w:r>
      <w:r w:rsidR="00554FC0" w:rsidRPr="00CD180B">
        <w:rPr>
          <w:rFonts w:ascii="Arial" w:hAnsi="Arial" w:cs="Arial"/>
        </w:rPr>
        <w:t xml:space="preserve"> the student, parent, teacher/advisor, and school counselor</w:t>
      </w:r>
      <w:r>
        <w:rPr>
          <w:rFonts w:ascii="Arial" w:hAnsi="Arial" w:cs="Arial"/>
        </w:rPr>
        <w:t>; approval by</w:t>
      </w:r>
      <w:r w:rsidR="00554FC0" w:rsidRPr="00CD180B">
        <w:rPr>
          <w:rFonts w:ascii="Arial" w:hAnsi="Arial" w:cs="Arial"/>
        </w:rPr>
        <w:t xml:space="preserve"> a department supervisor, director of school counseling, and principal.</w:t>
      </w:r>
      <w:r w:rsidR="00CA65C7">
        <w:rPr>
          <w:rFonts w:ascii="Arial" w:hAnsi="Arial" w:cs="Arial"/>
        </w:rPr>
        <w:t>”</w:t>
      </w:r>
      <w:bookmarkStart w:id="21" w:name="_Toc443051679"/>
      <w:bookmarkStart w:id="22" w:name="_Toc443052287"/>
    </w:p>
    <w:p w14:paraId="1C45799A" w14:textId="77777777" w:rsidR="003A0DBC" w:rsidRPr="003A0DBC" w:rsidRDefault="003A0DBC" w:rsidP="003A0DBC">
      <w:pPr>
        <w:pStyle w:val="ListParagraph"/>
        <w:rPr>
          <w:rFonts w:ascii="Arial" w:hAnsi="Arial" w:cs="Arial"/>
        </w:rPr>
      </w:pPr>
    </w:p>
    <w:p w14:paraId="4A30BE34" w14:textId="77777777" w:rsidR="003A0DBC" w:rsidRDefault="003A0DBC" w:rsidP="007F61D7">
      <w:pPr>
        <w:pStyle w:val="ListParagraph"/>
        <w:spacing w:after="0"/>
        <w:rPr>
          <w:rFonts w:ascii="Arial" w:hAnsi="Arial" w:cs="Arial"/>
        </w:rPr>
      </w:pPr>
    </w:p>
    <w:p w14:paraId="0DAB342A" w14:textId="1BCE6C50" w:rsidR="00453EAB" w:rsidRDefault="00453EAB" w:rsidP="00C64553">
      <w:pPr>
        <w:spacing w:after="0"/>
        <w:rPr>
          <w:rFonts w:ascii="Arial" w:hAnsi="Arial" w:cs="Arial"/>
          <w:b/>
        </w:rPr>
      </w:pPr>
      <w:r w:rsidRPr="00453EAB">
        <w:rPr>
          <w:rFonts w:ascii="Arial" w:hAnsi="Arial" w:cs="Arial"/>
          <w:b/>
        </w:rPr>
        <w:t>Marysville High School, Ohio</w:t>
      </w:r>
      <w:r w:rsidR="00673006">
        <w:rPr>
          <w:rStyle w:val="FootnoteReference"/>
          <w:rFonts w:ascii="Arial" w:hAnsi="Arial" w:cs="Arial"/>
          <w:b/>
        </w:rPr>
        <w:footnoteReference w:id="12"/>
      </w:r>
    </w:p>
    <w:p w14:paraId="626D1D7F" w14:textId="77777777" w:rsidR="00453EAB" w:rsidRDefault="00453EAB" w:rsidP="00C64553">
      <w:pPr>
        <w:widowControl w:val="0"/>
        <w:autoSpaceDE w:val="0"/>
        <w:autoSpaceDN w:val="0"/>
        <w:adjustRightInd w:val="0"/>
        <w:spacing w:after="0"/>
        <w:contextualSpacing w:val="0"/>
        <w:rPr>
          <w:rFonts w:ascii="Arial" w:hAnsi="Arial" w:cs="Arial"/>
          <w:szCs w:val="24"/>
        </w:rPr>
      </w:pPr>
      <w:r>
        <w:rPr>
          <w:rFonts w:ascii="Arial" w:hAnsi="Arial" w:cs="Arial"/>
        </w:rPr>
        <w:t>The district provides the following information regarding its independent study requirements: “</w:t>
      </w:r>
      <w:r>
        <w:rPr>
          <w:rFonts w:ascii="Arial" w:hAnsi="Arial" w:cs="Arial"/>
          <w:szCs w:val="24"/>
        </w:rPr>
        <w:t>A student may undertake an independent study for academic credit under the following stipulations:</w:t>
      </w:r>
    </w:p>
    <w:p w14:paraId="0F117AA4" w14:textId="77777777" w:rsidR="00453EAB" w:rsidRDefault="00453EAB" w:rsidP="00C64553">
      <w:pPr>
        <w:widowControl w:val="0"/>
        <w:autoSpaceDE w:val="0"/>
        <w:autoSpaceDN w:val="0"/>
        <w:adjustRightInd w:val="0"/>
        <w:spacing w:after="0"/>
        <w:contextualSpacing w:val="0"/>
        <w:rPr>
          <w:rFonts w:ascii="Arial" w:hAnsi="Arial" w:cs="Arial"/>
          <w:szCs w:val="24"/>
        </w:rPr>
      </w:pPr>
      <w:r>
        <w:rPr>
          <w:rFonts w:ascii="Arial" w:hAnsi="Arial" w:cs="Arial"/>
          <w:szCs w:val="24"/>
        </w:rPr>
        <w:t> </w:t>
      </w:r>
    </w:p>
    <w:p w14:paraId="498D9AA2" w14:textId="191CFFB7" w:rsidR="00453EAB" w:rsidRDefault="00453EAB" w:rsidP="00C64553">
      <w:pPr>
        <w:widowControl w:val="0"/>
        <w:autoSpaceDE w:val="0"/>
        <w:autoSpaceDN w:val="0"/>
        <w:adjustRightInd w:val="0"/>
        <w:spacing w:after="0"/>
        <w:contextualSpacing w:val="0"/>
        <w:rPr>
          <w:rFonts w:ascii="Arial" w:hAnsi="Arial" w:cs="Arial"/>
          <w:szCs w:val="24"/>
        </w:rPr>
      </w:pPr>
      <w:r>
        <w:rPr>
          <w:rFonts w:ascii="Arial" w:hAnsi="Arial" w:cs="Arial"/>
          <w:szCs w:val="24"/>
        </w:rPr>
        <w:t>For each 0.5 academic credits to be earned (except for physical education, which by law can only be 0.25 credits), there must be at least twenty (20) hours of direct instruction, and at least forty (40) hours of independent activities performed by the student.</w:t>
      </w:r>
      <w:r w:rsidR="003A0DBC">
        <w:rPr>
          <w:rFonts w:ascii="Arial" w:hAnsi="Arial" w:cs="Arial"/>
          <w:szCs w:val="24"/>
        </w:rPr>
        <w:t xml:space="preserve"> </w:t>
      </w:r>
      <w:r>
        <w:rPr>
          <w:rFonts w:ascii="Arial" w:hAnsi="Arial" w:cs="Arial"/>
          <w:szCs w:val="24"/>
        </w:rPr>
        <w:t xml:space="preserve"> All Independent Study classes are graded pass/fail (P/F).</w:t>
      </w:r>
      <w:r w:rsidR="003A0DBC">
        <w:rPr>
          <w:rFonts w:ascii="Arial" w:hAnsi="Arial" w:cs="Arial"/>
          <w:szCs w:val="24"/>
        </w:rPr>
        <w:t xml:space="preserve"> </w:t>
      </w:r>
      <w:r>
        <w:rPr>
          <w:rFonts w:ascii="Arial" w:hAnsi="Arial" w:cs="Arial"/>
          <w:szCs w:val="24"/>
        </w:rPr>
        <w:t xml:space="preserve"> Normal letter</w:t>
      </w:r>
      <w:r w:rsidR="003A0DBC">
        <w:rPr>
          <w:rFonts w:ascii="Arial" w:hAnsi="Arial" w:cs="Arial"/>
          <w:szCs w:val="24"/>
        </w:rPr>
        <w:t xml:space="preserve"> </w:t>
      </w:r>
      <w:r>
        <w:rPr>
          <w:rFonts w:ascii="Arial" w:hAnsi="Arial" w:cs="Arial"/>
          <w:szCs w:val="24"/>
        </w:rPr>
        <w:t>grades will not be recorded and these courses will not count in the student's GPA and Class Rank.</w:t>
      </w:r>
      <w:r w:rsidR="003A0DBC">
        <w:rPr>
          <w:rFonts w:ascii="Arial" w:hAnsi="Arial" w:cs="Arial"/>
          <w:szCs w:val="24"/>
        </w:rPr>
        <w:t xml:space="preserve"> </w:t>
      </w:r>
      <w:r>
        <w:rPr>
          <w:rFonts w:ascii="Arial" w:hAnsi="Arial" w:cs="Arial"/>
          <w:szCs w:val="24"/>
        </w:rPr>
        <w:t xml:space="preserve"> Any exceptions MUST have the approval of an Administrative Committee prior to the start of any educational option or independent study experience.</w:t>
      </w:r>
    </w:p>
    <w:p w14:paraId="2E62FE05" w14:textId="77777777" w:rsidR="00453EAB" w:rsidRDefault="00453EAB" w:rsidP="00C64553">
      <w:pPr>
        <w:widowControl w:val="0"/>
        <w:autoSpaceDE w:val="0"/>
        <w:autoSpaceDN w:val="0"/>
        <w:adjustRightInd w:val="0"/>
        <w:spacing w:after="0"/>
        <w:contextualSpacing w:val="0"/>
        <w:rPr>
          <w:rFonts w:ascii="Arial" w:hAnsi="Arial" w:cs="Arial"/>
          <w:szCs w:val="24"/>
        </w:rPr>
      </w:pPr>
    </w:p>
    <w:p w14:paraId="407E9050" w14:textId="3CC8B597" w:rsidR="00453EAB" w:rsidRDefault="00453EAB" w:rsidP="00C64553">
      <w:pPr>
        <w:pStyle w:val="ListParagraph"/>
        <w:widowControl w:val="0"/>
        <w:numPr>
          <w:ilvl w:val="0"/>
          <w:numId w:val="29"/>
        </w:numPr>
        <w:autoSpaceDE w:val="0"/>
        <w:autoSpaceDN w:val="0"/>
        <w:adjustRightInd w:val="0"/>
        <w:spacing w:after="0"/>
        <w:contextualSpacing w:val="0"/>
        <w:rPr>
          <w:rFonts w:ascii="Arial" w:hAnsi="Arial" w:cs="Arial"/>
          <w:szCs w:val="24"/>
        </w:rPr>
      </w:pPr>
      <w:r w:rsidRPr="00453EAB">
        <w:rPr>
          <w:rFonts w:ascii="Arial" w:hAnsi="Arial" w:cs="Arial"/>
          <w:szCs w:val="24"/>
        </w:rPr>
        <w:t>The student must be under the direct supervision of a teacher holding a valid Ohio teaching certificate</w:t>
      </w:r>
      <w:r>
        <w:rPr>
          <w:rFonts w:ascii="Arial" w:hAnsi="Arial" w:cs="Arial"/>
          <w:szCs w:val="24"/>
        </w:rPr>
        <w:t>.</w:t>
      </w:r>
    </w:p>
    <w:p w14:paraId="4416E129" w14:textId="77777777" w:rsidR="00453EAB" w:rsidRPr="00453EAB" w:rsidRDefault="00453EAB" w:rsidP="00C64553">
      <w:pPr>
        <w:widowControl w:val="0"/>
        <w:autoSpaceDE w:val="0"/>
        <w:autoSpaceDN w:val="0"/>
        <w:adjustRightInd w:val="0"/>
        <w:spacing w:after="0"/>
        <w:contextualSpacing w:val="0"/>
        <w:rPr>
          <w:rFonts w:ascii="Arial" w:hAnsi="Arial" w:cs="Arial"/>
          <w:szCs w:val="24"/>
        </w:rPr>
      </w:pPr>
    </w:p>
    <w:p w14:paraId="52731CDC" w14:textId="77777777" w:rsidR="00453EAB" w:rsidRPr="00453EAB" w:rsidRDefault="00453EAB" w:rsidP="00C64553">
      <w:pPr>
        <w:pStyle w:val="ListParagraph"/>
        <w:widowControl w:val="0"/>
        <w:numPr>
          <w:ilvl w:val="0"/>
          <w:numId w:val="29"/>
        </w:numPr>
        <w:tabs>
          <w:tab w:val="left" w:pos="220"/>
          <w:tab w:val="left" w:pos="720"/>
        </w:tabs>
        <w:autoSpaceDE w:val="0"/>
        <w:autoSpaceDN w:val="0"/>
        <w:adjustRightInd w:val="0"/>
        <w:spacing w:after="0"/>
        <w:contextualSpacing w:val="0"/>
        <w:rPr>
          <w:rFonts w:ascii="Arial" w:hAnsi="Arial" w:cs="Arial"/>
          <w:szCs w:val="24"/>
        </w:rPr>
      </w:pPr>
      <w:r w:rsidRPr="00453EAB">
        <w:rPr>
          <w:rFonts w:ascii="Arial" w:hAnsi="Arial" w:cs="Arial"/>
          <w:szCs w:val="24"/>
        </w:rPr>
        <w:t>That teacher is responsible for:</w:t>
      </w:r>
    </w:p>
    <w:p w14:paraId="25270EEC" w14:textId="4D6BEDED" w:rsidR="00453EAB" w:rsidRPr="00453EAB" w:rsidRDefault="00453EAB" w:rsidP="00C64553">
      <w:pPr>
        <w:pStyle w:val="ListParagraph"/>
        <w:widowControl w:val="0"/>
        <w:numPr>
          <w:ilvl w:val="1"/>
          <w:numId w:val="29"/>
        </w:numPr>
        <w:tabs>
          <w:tab w:val="left" w:pos="940"/>
          <w:tab w:val="left" w:pos="1440"/>
        </w:tabs>
        <w:autoSpaceDE w:val="0"/>
        <w:autoSpaceDN w:val="0"/>
        <w:adjustRightInd w:val="0"/>
        <w:spacing w:after="0"/>
        <w:contextualSpacing w:val="0"/>
        <w:rPr>
          <w:rFonts w:ascii="Arial" w:hAnsi="Arial" w:cs="Arial"/>
          <w:szCs w:val="24"/>
        </w:rPr>
      </w:pPr>
      <w:r w:rsidRPr="00453EAB">
        <w:rPr>
          <w:rFonts w:ascii="Arial" w:hAnsi="Arial" w:cs="Arial"/>
          <w:szCs w:val="24"/>
        </w:rPr>
        <w:t>Making certain that the Educational Option Form and the related Education</w:t>
      </w:r>
      <w:r w:rsidR="00574B8A">
        <w:rPr>
          <w:rFonts w:ascii="Arial" w:hAnsi="Arial" w:cs="Arial"/>
          <w:szCs w:val="24"/>
        </w:rPr>
        <w:t>al Option (Instructional) Plan</w:t>
      </w:r>
      <w:r w:rsidR="003A0DBC">
        <w:rPr>
          <w:rFonts w:ascii="Arial" w:hAnsi="Arial" w:cs="Arial"/>
          <w:szCs w:val="24"/>
        </w:rPr>
        <w:t xml:space="preserve"> </w:t>
      </w:r>
      <w:r w:rsidRPr="00453EAB">
        <w:rPr>
          <w:rFonts w:ascii="Arial" w:hAnsi="Arial" w:cs="Arial"/>
          <w:szCs w:val="24"/>
        </w:rPr>
        <w:t>are completed and submitted for approval prior to the student beginning work on the plan.</w:t>
      </w:r>
    </w:p>
    <w:p w14:paraId="667435E5" w14:textId="763230BE" w:rsidR="00453EAB" w:rsidRPr="00453EAB" w:rsidRDefault="00453EAB" w:rsidP="00C64553">
      <w:pPr>
        <w:pStyle w:val="ListParagraph"/>
        <w:widowControl w:val="0"/>
        <w:numPr>
          <w:ilvl w:val="1"/>
          <w:numId w:val="29"/>
        </w:numPr>
        <w:tabs>
          <w:tab w:val="left" w:pos="940"/>
          <w:tab w:val="left" w:pos="1440"/>
        </w:tabs>
        <w:autoSpaceDE w:val="0"/>
        <w:autoSpaceDN w:val="0"/>
        <w:adjustRightInd w:val="0"/>
        <w:spacing w:after="0"/>
        <w:contextualSpacing w:val="0"/>
        <w:rPr>
          <w:rFonts w:ascii="Arial" w:hAnsi="Arial" w:cs="Arial"/>
          <w:szCs w:val="24"/>
        </w:rPr>
      </w:pPr>
      <w:r w:rsidRPr="00453EAB">
        <w:rPr>
          <w:rFonts w:ascii="Arial" w:hAnsi="Arial" w:cs="Arial"/>
          <w:szCs w:val="24"/>
        </w:rPr>
        <w:t>Providing the 20 hours of direct instruction to the student, or for making sure that a qualified individual provides direct instruction.</w:t>
      </w:r>
      <w:r w:rsidR="003A0DBC">
        <w:rPr>
          <w:rFonts w:ascii="Arial" w:hAnsi="Arial" w:cs="Arial"/>
          <w:szCs w:val="24"/>
        </w:rPr>
        <w:t xml:space="preserve"> </w:t>
      </w:r>
      <w:r w:rsidRPr="00453EAB">
        <w:rPr>
          <w:rFonts w:ascii="Arial" w:hAnsi="Arial" w:cs="Arial"/>
          <w:szCs w:val="24"/>
        </w:rPr>
        <w:t xml:space="preserve"> It may be required of the individual to submit credentials for inspection by and approval of an administrative committee.</w:t>
      </w:r>
    </w:p>
    <w:p w14:paraId="13447AF2" w14:textId="77777777" w:rsidR="00453EAB" w:rsidRPr="00453EAB" w:rsidRDefault="00453EAB" w:rsidP="00C64553">
      <w:pPr>
        <w:pStyle w:val="ListParagraph"/>
        <w:widowControl w:val="0"/>
        <w:numPr>
          <w:ilvl w:val="1"/>
          <w:numId w:val="29"/>
        </w:numPr>
        <w:tabs>
          <w:tab w:val="left" w:pos="940"/>
          <w:tab w:val="left" w:pos="1440"/>
        </w:tabs>
        <w:autoSpaceDE w:val="0"/>
        <w:autoSpaceDN w:val="0"/>
        <w:adjustRightInd w:val="0"/>
        <w:spacing w:after="0"/>
        <w:contextualSpacing w:val="0"/>
        <w:rPr>
          <w:rFonts w:ascii="Arial" w:hAnsi="Arial" w:cs="Arial"/>
          <w:szCs w:val="24"/>
        </w:rPr>
      </w:pPr>
      <w:r w:rsidRPr="00453EAB">
        <w:rPr>
          <w:rFonts w:ascii="Arial" w:hAnsi="Arial" w:cs="Arial"/>
          <w:szCs w:val="24"/>
        </w:rPr>
        <w:t>Making certain that the student completes the required minimum of 40 hours of approved independent activities.</w:t>
      </w:r>
    </w:p>
    <w:p w14:paraId="22451B14" w14:textId="77777777" w:rsidR="00453EAB" w:rsidRPr="00453EAB" w:rsidRDefault="00453EAB" w:rsidP="00C64553">
      <w:pPr>
        <w:pStyle w:val="ListParagraph"/>
        <w:widowControl w:val="0"/>
        <w:numPr>
          <w:ilvl w:val="1"/>
          <w:numId w:val="29"/>
        </w:numPr>
        <w:tabs>
          <w:tab w:val="left" w:pos="940"/>
          <w:tab w:val="left" w:pos="1440"/>
        </w:tabs>
        <w:autoSpaceDE w:val="0"/>
        <w:autoSpaceDN w:val="0"/>
        <w:adjustRightInd w:val="0"/>
        <w:spacing w:after="0"/>
        <w:contextualSpacing w:val="0"/>
        <w:rPr>
          <w:rFonts w:ascii="Arial" w:hAnsi="Arial" w:cs="Arial"/>
          <w:szCs w:val="24"/>
        </w:rPr>
      </w:pPr>
      <w:r w:rsidRPr="00453EAB">
        <w:rPr>
          <w:rFonts w:ascii="Arial" w:hAnsi="Arial" w:cs="Arial"/>
          <w:szCs w:val="24"/>
        </w:rPr>
        <w:t>Collecting all of the completed documentation submitted by the student at the conclusion of the independent study, evaluating it, and issuing a grade for the independent study (through the Guidance Office).</w:t>
      </w:r>
    </w:p>
    <w:p w14:paraId="1EEFECF2" w14:textId="71DD5F18" w:rsidR="00453EAB" w:rsidRPr="00453EAB" w:rsidRDefault="00453EAB" w:rsidP="00C64553">
      <w:pPr>
        <w:pStyle w:val="ListParagraph"/>
        <w:widowControl w:val="0"/>
        <w:numPr>
          <w:ilvl w:val="1"/>
          <w:numId w:val="29"/>
        </w:numPr>
        <w:tabs>
          <w:tab w:val="left" w:pos="940"/>
          <w:tab w:val="left" w:pos="1440"/>
        </w:tabs>
        <w:autoSpaceDE w:val="0"/>
        <w:autoSpaceDN w:val="0"/>
        <w:adjustRightInd w:val="0"/>
        <w:spacing w:after="0"/>
        <w:contextualSpacing w:val="0"/>
        <w:rPr>
          <w:rFonts w:ascii="Arial" w:hAnsi="Arial" w:cs="Arial"/>
          <w:szCs w:val="24"/>
        </w:rPr>
      </w:pPr>
      <w:r w:rsidRPr="00453EAB">
        <w:rPr>
          <w:rFonts w:ascii="Arial" w:hAnsi="Arial" w:cs="Arial"/>
          <w:szCs w:val="24"/>
        </w:rPr>
        <w:t>An Independent Study in Physical Education must include at least five (5) different types of activities.</w:t>
      </w:r>
    </w:p>
    <w:p w14:paraId="51254C60" w14:textId="77777777" w:rsidR="00453EAB" w:rsidRPr="00453EAB" w:rsidRDefault="00453EAB" w:rsidP="00C64553">
      <w:pPr>
        <w:spacing w:after="0"/>
        <w:rPr>
          <w:rFonts w:ascii="Arial" w:hAnsi="Arial" w:cs="Arial"/>
        </w:rPr>
      </w:pPr>
    </w:p>
    <w:p w14:paraId="27CA17CA" w14:textId="77777777" w:rsidR="005D494D" w:rsidRPr="007F61D7" w:rsidRDefault="005D494D" w:rsidP="00C64553">
      <w:pPr>
        <w:pStyle w:val="Heading2"/>
        <w:spacing w:before="0" w:line="240" w:lineRule="auto"/>
        <w:rPr>
          <w:rFonts w:cs="Arial"/>
        </w:rPr>
      </w:pPr>
      <w:r w:rsidRPr="007F61D7">
        <w:rPr>
          <w:rFonts w:cs="Arial"/>
        </w:rPr>
        <w:t>PDE Contact Information</w:t>
      </w:r>
      <w:bookmarkEnd w:id="21"/>
      <w:bookmarkEnd w:id="22"/>
    </w:p>
    <w:p w14:paraId="7E84DA9C" w14:textId="77777777" w:rsidR="003A0DBC" w:rsidRPr="007F61D7" w:rsidRDefault="003A0DBC" w:rsidP="00C64553">
      <w:pPr>
        <w:pStyle w:val="Heading2"/>
        <w:spacing w:before="0" w:line="240" w:lineRule="auto"/>
        <w:rPr>
          <w:rFonts w:cs="Arial"/>
        </w:rPr>
      </w:pPr>
      <w:bookmarkStart w:id="23" w:name="_Toc443051680"/>
      <w:bookmarkStart w:id="24" w:name="_Toc443052288"/>
    </w:p>
    <w:p w14:paraId="1FB44319" w14:textId="36829DED" w:rsidR="00E7176F" w:rsidRPr="007F61D7" w:rsidRDefault="00E7176F" w:rsidP="00E7176F">
      <w:pPr>
        <w:rPr>
          <w:rFonts w:ascii="Arial" w:hAnsi="Arial" w:cs="Arial"/>
        </w:rPr>
      </w:pPr>
      <w:r w:rsidRPr="007F61D7">
        <w:rPr>
          <w:rFonts w:ascii="Arial" w:hAnsi="Arial" w:cs="Arial"/>
        </w:rPr>
        <w:t>For further information, contact:</w:t>
      </w:r>
    </w:p>
    <w:p w14:paraId="617ED180" w14:textId="7D9518E2" w:rsidR="00E7176F" w:rsidRPr="007F61D7" w:rsidRDefault="00E7176F" w:rsidP="00E7176F">
      <w:pPr>
        <w:rPr>
          <w:rFonts w:ascii="Arial" w:hAnsi="Arial" w:cs="Arial"/>
        </w:rPr>
      </w:pPr>
      <w:r w:rsidRPr="007F61D7">
        <w:rPr>
          <w:rFonts w:ascii="Arial" w:hAnsi="Arial" w:cs="Arial"/>
        </w:rPr>
        <w:t>Lee Burket, Director</w:t>
      </w:r>
    </w:p>
    <w:p w14:paraId="53083990" w14:textId="72475B33" w:rsidR="00E7176F" w:rsidRPr="007F61D7" w:rsidRDefault="00524D2C" w:rsidP="00E7176F">
      <w:pPr>
        <w:rPr>
          <w:rFonts w:ascii="Arial" w:hAnsi="Arial" w:cs="Arial"/>
        </w:rPr>
      </w:pPr>
      <w:hyperlink r:id="rId15" w:history="1">
        <w:r w:rsidR="00E7176F" w:rsidRPr="007F61D7">
          <w:rPr>
            <w:rStyle w:val="Hyperlink"/>
            <w:rFonts w:ascii="Arial" w:hAnsi="Arial" w:cs="Arial"/>
          </w:rPr>
          <w:t>lburket@pa.gov</w:t>
        </w:r>
      </w:hyperlink>
    </w:p>
    <w:p w14:paraId="0EFF5EA7" w14:textId="77777777" w:rsidR="005D494D" w:rsidRPr="005D494D" w:rsidRDefault="005D494D" w:rsidP="00C64553">
      <w:pPr>
        <w:pStyle w:val="Heading2"/>
        <w:spacing w:before="0" w:line="240" w:lineRule="auto"/>
        <w:rPr>
          <w:rFonts w:cs="Arial"/>
        </w:rPr>
      </w:pPr>
      <w:r w:rsidRPr="005D494D">
        <w:rPr>
          <w:rFonts w:cs="Arial"/>
        </w:rPr>
        <w:t>Helpful Links</w:t>
      </w:r>
      <w:bookmarkEnd w:id="23"/>
      <w:bookmarkEnd w:id="24"/>
    </w:p>
    <w:p w14:paraId="49C3A0F6" w14:textId="77777777" w:rsidR="003A0DBC" w:rsidRDefault="003A0DBC" w:rsidP="00C64553">
      <w:pPr>
        <w:spacing w:after="0"/>
        <w:rPr>
          <w:rFonts w:ascii="Arial" w:hAnsi="Arial" w:cs="Arial"/>
        </w:rPr>
      </w:pPr>
    </w:p>
    <w:p w14:paraId="75DEDDF8" w14:textId="59002A04" w:rsidR="005D494D" w:rsidRPr="005D494D" w:rsidRDefault="001E3CDF" w:rsidP="00C64553">
      <w:pPr>
        <w:spacing w:after="0"/>
        <w:rPr>
          <w:rFonts w:ascii="Arial" w:hAnsi="Arial" w:cs="Arial"/>
        </w:rPr>
      </w:pPr>
      <w:r w:rsidRPr="00005301">
        <w:rPr>
          <w:rFonts w:ascii="Arial" w:hAnsi="Arial" w:cs="Arial"/>
        </w:rPr>
        <w:t xml:space="preserve">The California Department of Education provides its </w:t>
      </w:r>
      <w:hyperlink r:id="rId16" w:history="1">
        <w:r w:rsidRPr="00687D6C">
          <w:rPr>
            <w:rStyle w:val="Hyperlink"/>
            <w:rFonts w:ascii="Arial" w:hAnsi="Arial" w:cs="Arial"/>
          </w:rPr>
          <w:t>Independent Study Operations Manual</w:t>
        </w:r>
      </w:hyperlink>
      <w:r w:rsidRPr="00005301">
        <w:rPr>
          <w:rFonts w:ascii="Arial" w:hAnsi="Arial" w:cs="Arial"/>
        </w:rPr>
        <w:t xml:space="preserve"> (2000 Edition).</w:t>
      </w:r>
    </w:p>
    <w:sectPr w:rsidR="005D494D" w:rsidRPr="005D494D" w:rsidSect="00B16374">
      <w:footerReference w:type="default" r:id="rId17"/>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ADBB" w14:textId="77777777" w:rsidR="00BB1EA5" w:rsidRDefault="00BB1EA5" w:rsidP="009D7A33">
      <w:pPr>
        <w:spacing w:after="0"/>
      </w:pPr>
      <w:r>
        <w:separator/>
      </w:r>
    </w:p>
  </w:endnote>
  <w:endnote w:type="continuationSeparator" w:id="0">
    <w:p w14:paraId="0155126E" w14:textId="77777777" w:rsidR="00BB1EA5" w:rsidRDefault="00BB1EA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86A8" w14:textId="77777777" w:rsidR="00574B8A" w:rsidRDefault="00574B8A">
    <w:pPr>
      <w:pStyle w:val="Footer"/>
      <w:jc w:val="right"/>
    </w:pPr>
  </w:p>
  <w:p w14:paraId="4247CA86" w14:textId="77777777" w:rsidR="00574B8A" w:rsidRDefault="00574B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BD5E" w14:textId="7A958B81" w:rsidR="00574B8A" w:rsidRPr="00F1351F" w:rsidRDefault="00574B8A" w:rsidP="00A176F1">
    <w:pPr>
      <w:pStyle w:val="Footer"/>
      <w:pageBreakBefore/>
      <w:rPr>
        <w:rFonts w:ascii="Arial" w:hAnsi="Arial" w:cs="Arial"/>
        <w:color w:val="000000" w:themeColor="text1"/>
        <w:szCs w:val="24"/>
      </w:rPr>
    </w:pPr>
    <w:r w:rsidRPr="00F1351F">
      <w:rPr>
        <w:rFonts w:ascii="Arial" w:hAnsi="Arial" w:cs="Arial"/>
        <w:color w:val="000000" w:themeColor="text1"/>
        <w:sz w:val="22"/>
      </w:rPr>
      <w:fldChar w:fldCharType="begin"/>
    </w:r>
    <w:r w:rsidRPr="00F1351F">
      <w:rPr>
        <w:rFonts w:ascii="Arial" w:hAnsi="Arial" w:cs="Arial"/>
        <w:color w:val="000000" w:themeColor="text1"/>
        <w:sz w:val="22"/>
      </w:rPr>
      <w:instrText xml:space="preserve"> DATE  \@ "MMMM yyyy"  \* MERGEFORMAT </w:instrText>
    </w:r>
    <w:r w:rsidRPr="00F1351F">
      <w:rPr>
        <w:rFonts w:ascii="Arial" w:hAnsi="Arial" w:cs="Arial"/>
        <w:color w:val="000000" w:themeColor="text1"/>
        <w:sz w:val="22"/>
      </w:rPr>
      <w:fldChar w:fldCharType="separate"/>
    </w:r>
    <w:r w:rsidR="00524D2C">
      <w:rPr>
        <w:rFonts w:ascii="Arial" w:hAnsi="Arial" w:cs="Arial"/>
        <w:noProof/>
        <w:color w:val="000000" w:themeColor="text1"/>
        <w:sz w:val="22"/>
      </w:rPr>
      <w:t>August 2016</w:t>
    </w:r>
    <w:r w:rsidRPr="00F1351F">
      <w:rPr>
        <w:rFonts w:ascii="Arial" w:hAnsi="Arial" w:cs="Arial"/>
        <w:color w:val="000000" w:themeColor="text1"/>
        <w:sz w:val="22"/>
      </w:rPr>
      <w:fldChar w:fldCharType="end"/>
    </w:r>
    <w:r w:rsidRPr="00F1351F">
      <w:rPr>
        <w:rFonts w:ascii="Arial" w:hAnsi="Arial" w:cs="Arial"/>
        <w:color w:val="000000" w:themeColor="text1"/>
        <w:szCs w:val="24"/>
      </w:rPr>
      <w:t xml:space="preserve"> </w:t>
    </w:r>
    <w:r w:rsidRPr="00F1351F">
      <w:rPr>
        <w:rFonts w:ascii="Arial" w:hAnsi="Arial" w:cs="Arial"/>
        <w:color w:val="000000" w:themeColor="text1"/>
        <w:szCs w:val="24"/>
      </w:rPr>
      <w:tab/>
    </w:r>
    <w:r w:rsidRPr="00F1351F">
      <w:rPr>
        <w:rFonts w:ascii="Arial" w:hAnsi="Arial" w:cs="Arial"/>
        <w:color w:val="000000" w:themeColor="text1"/>
        <w:szCs w:val="24"/>
      </w:rPr>
      <w:tab/>
    </w:r>
    <w:r w:rsidRPr="00F1351F">
      <w:rPr>
        <w:rFonts w:ascii="Arial" w:hAnsi="Arial" w:cs="Arial"/>
        <w:color w:val="000000" w:themeColor="text1"/>
        <w:sz w:val="22"/>
      </w:rPr>
      <w:fldChar w:fldCharType="begin"/>
    </w:r>
    <w:r w:rsidRPr="00F1351F">
      <w:rPr>
        <w:rFonts w:ascii="Arial" w:hAnsi="Arial" w:cs="Arial"/>
        <w:color w:val="000000" w:themeColor="text1"/>
        <w:sz w:val="22"/>
      </w:rPr>
      <w:instrText xml:space="preserve"> PAGE   \* MERGEFORMAT </w:instrText>
    </w:r>
    <w:r w:rsidRPr="00F1351F">
      <w:rPr>
        <w:rFonts w:ascii="Arial" w:hAnsi="Arial" w:cs="Arial"/>
        <w:color w:val="000000" w:themeColor="text1"/>
        <w:sz w:val="22"/>
      </w:rPr>
      <w:fldChar w:fldCharType="separate"/>
    </w:r>
    <w:r w:rsidR="00524D2C">
      <w:rPr>
        <w:rFonts w:ascii="Arial" w:hAnsi="Arial" w:cs="Arial"/>
        <w:noProof/>
        <w:color w:val="000000" w:themeColor="text1"/>
        <w:sz w:val="22"/>
      </w:rPr>
      <w:t>5</w:t>
    </w:r>
    <w:r w:rsidRPr="00F1351F">
      <w:rPr>
        <w:rFonts w:ascii="Arial" w:hAnsi="Arial" w:cs="Arial"/>
        <w:noProof/>
        <w:color w:val="000000" w:themeColor="text1"/>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CC9D3" w14:textId="77777777" w:rsidR="00BB1EA5" w:rsidRDefault="00BB1EA5" w:rsidP="009D7A33">
      <w:pPr>
        <w:spacing w:after="0"/>
      </w:pPr>
      <w:r>
        <w:separator/>
      </w:r>
    </w:p>
  </w:footnote>
  <w:footnote w:type="continuationSeparator" w:id="0">
    <w:p w14:paraId="23016A45" w14:textId="77777777" w:rsidR="00BB1EA5" w:rsidRDefault="00BB1EA5" w:rsidP="009D7A33">
      <w:pPr>
        <w:spacing w:after="0"/>
      </w:pPr>
      <w:r>
        <w:continuationSeparator/>
      </w:r>
    </w:p>
  </w:footnote>
  <w:footnote w:id="1">
    <w:p w14:paraId="1AA6CC69" w14:textId="0B4D44FC" w:rsidR="00574B8A" w:rsidRDefault="00574B8A">
      <w:pPr>
        <w:pStyle w:val="FootnoteText"/>
      </w:pPr>
      <w:r>
        <w:rPr>
          <w:rStyle w:val="FootnoteReference"/>
        </w:rPr>
        <w:footnoteRef/>
      </w:r>
      <w:r>
        <w:t xml:space="preserve"> </w:t>
      </w:r>
      <w:r w:rsidR="00970CF3">
        <w:t xml:space="preserve">For more information, visit </w:t>
      </w:r>
      <w:hyperlink r:id="rId1" w:anchor=".VytQUqtKnoM" w:history="1">
        <w:r w:rsidR="00970CF3">
          <w:rPr>
            <w:rStyle w:val="Hyperlink"/>
          </w:rPr>
          <w:t>Homebound Instruction in Pennsylvania</w:t>
        </w:r>
      </w:hyperlink>
    </w:p>
  </w:footnote>
  <w:footnote w:id="2">
    <w:p w14:paraId="6EE721BE" w14:textId="4B436F09" w:rsidR="00574B8A" w:rsidRPr="00063CC2" w:rsidRDefault="00574B8A" w:rsidP="00063CC2">
      <w:pPr>
        <w:pStyle w:val="FootnoteText"/>
      </w:pPr>
      <w:r>
        <w:rPr>
          <w:rStyle w:val="FootnoteReference"/>
        </w:rPr>
        <w:footnoteRef/>
      </w:r>
      <w:r>
        <w:t xml:space="preserve"> </w:t>
      </w:r>
      <w:r w:rsidR="00970CF3">
        <w:t xml:space="preserve">For more information, visit </w:t>
      </w:r>
      <w:hyperlink r:id="rId2" w:anchor=".VytUeKtKnoM" w:history="1">
        <w:r w:rsidR="00970CF3">
          <w:rPr>
            <w:rStyle w:val="Hyperlink"/>
          </w:rPr>
          <w:t>Home Education in Pennsylvania</w:t>
        </w:r>
      </w:hyperlink>
    </w:p>
    <w:p w14:paraId="7B9A9E05" w14:textId="2B161867" w:rsidR="00574B8A" w:rsidRDefault="00574B8A">
      <w:pPr>
        <w:pStyle w:val="FootnoteText"/>
      </w:pPr>
    </w:p>
  </w:footnote>
  <w:footnote w:id="3">
    <w:p w14:paraId="5D2F547C" w14:textId="1D1B4CD6" w:rsidR="00574B8A" w:rsidRDefault="00574B8A">
      <w:pPr>
        <w:pStyle w:val="FootnoteText"/>
      </w:pPr>
      <w:r>
        <w:rPr>
          <w:rStyle w:val="FootnoteReference"/>
        </w:rPr>
        <w:footnoteRef/>
      </w:r>
      <w:r>
        <w:t xml:space="preserve"> </w:t>
      </w:r>
      <w:r w:rsidR="009632D3">
        <w:t xml:space="preserve">Retrieved from </w:t>
      </w:r>
      <w:hyperlink r:id="rId3" w:history="1">
        <w:r w:rsidR="00970CF3">
          <w:rPr>
            <w:rStyle w:val="Hyperlink"/>
          </w:rPr>
          <w:t>How to Take an Independent Study Class in High School</w:t>
        </w:r>
      </w:hyperlink>
      <w:r w:rsidR="00970CF3">
        <w:t xml:space="preserve">, Posted on the Online SAT/ACT Prep Blog by Christine </w:t>
      </w:r>
      <w:proofErr w:type="spellStart"/>
      <w:r w:rsidR="00970CF3">
        <w:t>Sarikas</w:t>
      </w:r>
      <w:proofErr w:type="spellEnd"/>
      <w:r w:rsidR="00970CF3">
        <w:t>, 4/16</w:t>
      </w:r>
    </w:p>
  </w:footnote>
  <w:footnote w:id="4">
    <w:p w14:paraId="7C22E7FB" w14:textId="68F806CC" w:rsidR="00574B8A" w:rsidRDefault="00574B8A" w:rsidP="00496BC2">
      <w:pPr>
        <w:pStyle w:val="FootnoteText"/>
      </w:pPr>
      <w:r>
        <w:rPr>
          <w:rStyle w:val="FootnoteReference"/>
        </w:rPr>
        <w:footnoteRef/>
      </w:r>
      <w:r>
        <w:t xml:space="preserve"> </w:t>
      </w:r>
      <w:r w:rsidR="00970CF3">
        <w:t xml:space="preserve">Retrieved from </w:t>
      </w:r>
      <w:hyperlink r:id="rId4" w:history="1">
        <w:r w:rsidR="00970CF3" w:rsidRPr="00796271">
          <w:rPr>
            <w:rStyle w:val="Hyperlink"/>
          </w:rPr>
          <w:t>California Department of Education, Introduction to Independent Study</w:t>
        </w:r>
      </w:hyperlink>
    </w:p>
  </w:footnote>
  <w:footnote w:id="5">
    <w:p w14:paraId="19FBB97E" w14:textId="1679C7B6" w:rsidR="00574B8A" w:rsidRDefault="00574B8A">
      <w:pPr>
        <w:pStyle w:val="FootnoteText"/>
      </w:pPr>
      <w:r>
        <w:rPr>
          <w:rStyle w:val="FootnoteReference"/>
        </w:rPr>
        <w:footnoteRef/>
      </w:r>
      <w:r>
        <w:t xml:space="preserve"> </w:t>
      </w:r>
      <w:r w:rsidR="00970CF3">
        <w:t xml:space="preserve">Retrieved from </w:t>
      </w:r>
      <w:hyperlink r:id="rId5" w:history="1">
        <w:r w:rsidR="00970CF3">
          <w:rPr>
            <w:rStyle w:val="Hyperlink"/>
          </w:rPr>
          <w:t>How to Take an Independent Study Class in High School</w:t>
        </w:r>
      </w:hyperlink>
      <w:r w:rsidR="00970CF3">
        <w:t xml:space="preserve">, Posted on the Online SAT/ACT Prep Blog by Christine </w:t>
      </w:r>
      <w:proofErr w:type="spellStart"/>
      <w:r w:rsidR="00970CF3">
        <w:t>Sarikas</w:t>
      </w:r>
      <w:proofErr w:type="spellEnd"/>
      <w:r w:rsidR="00970CF3">
        <w:t>, 4/16</w:t>
      </w:r>
    </w:p>
  </w:footnote>
  <w:footnote w:id="6">
    <w:p w14:paraId="0AA76A6E" w14:textId="07720EB8" w:rsidR="00574B8A" w:rsidRDefault="00574B8A">
      <w:pPr>
        <w:pStyle w:val="FootnoteText"/>
      </w:pPr>
      <w:r>
        <w:rPr>
          <w:rStyle w:val="FootnoteReference"/>
        </w:rPr>
        <w:footnoteRef/>
      </w:r>
      <w:r>
        <w:t xml:space="preserve"> </w:t>
      </w:r>
      <w:r w:rsidR="00970CF3">
        <w:t xml:space="preserve">Retrieved from </w:t>
      </w:r>
      <w:hyperlink r:id="rId6" w:history="1">
        <w:r w:rsidR="00970CF3" w:rsidRPr="00552C07">
          <w:rPr>
            <w:rStyle w:val="Hyperlink"/>
          </w:rPr>
          <w:t xml:space="preserve">Recent </w:t>
        </w:r>
        <w:r w:rsidR="00D434B3" w:rsidRPr="00552C07">
          <w:rPr>
            <w:rStyle w:val="Hyperlink"/>
          </w:rPr>
          <w:t>Examples</w:t>
        </w:r>
        <w:r w:rsidR="00970CF3" w:rsidRPr="00552C07">
          <w:rPr>
            <w:rStyle w:val="Hyperlink"/>
          </w:rPr>
          <w:t xml:space="preserve"> of Student-Led Independent Study, Research and Presentations</w:t>
        </w:r>
      </w:hyperlink>
      <w:r w:rsidR="00970CF3">
        <w:t>, Phillips Academy Andover</w:t>
      </w:r>
    </w:p>
  </w:footnote>
  <w:footnote w:id="7">
    <w:p w14:paraId="6BD268D3" w14:textId="1DA2C026" w:rsidR="00574B8A" w:rsidRPr="007E25E8" w:rsidRDefault="00574B8A" w:rsidP="007E25E8">
      <w:pPr>
        <w:widowControl w:val="0"/>
        <w:autoSpaceDE w:val="0"/>
        <w:autoSpaceDN w:val="0"/>
        <w:adjustRightInd w:val="0"/>
        <w:spacing w:after="0"/>
        <w:rPr>
          <w:rFonts w:ascii="Times" w:hAnsi="Times" w:cs="Times"/>
          <w:color w:val="262626"/>
        </w:rPr>
      </w:pPr>
      <w:r w:rsidRPr="007E25E8">
        <w:rPr>
          <w:rStyle w:val="FootnoteReference"/>
          <w:rFonts w:asciiTheme="minorHAnsi" w:hAnsiTheme="minorHAnsi" w:cstheme="minorHAnsi"/>
          <w:sz w:val="20"/>
          <w:szCs w:val="20"/>
        </w:rPr>
        <w:footnoteRef/>
      </w:r>
      <w:r w:rsidRPr="007E25E8">
        <w:rPr>
          <w:rFonts w:asciiTheme="minorHAnsi" w:hAnsiTheme="minorHAnsi" w:cstheme="minorHAnsi"/>
          <w:sz w:val="20"/>
          <w:szCs w:val="20"/>
        </w:rPr>
        <w:t xml:space="preserve"> </w:t>
      </w:r>
      <w:r w:rsidR="007E25E8" w:rsidRPr="0004484B">
        <w:rPr>
          <w:rFonts w:asciiTheme="minorHAnsi" w:hAnsiTheme="minorHAnsi" w:cstheme="minorHAnsi"/>
          <w:sz w:val="20"/>
          <w:szCs w:val="20"/>
        </w:rPr>
        <w:t xml:space="preserve">Retrieved from </w:t>
      </w:r>
      <w:hyperlink r:id="rId7" w:history="1">
        <w:r w:rsidR="007E25E8" w:rsidRPr="0004484B">
          <w:rPr>
            <w:rStyle w:val="Hyperlink"/>
            <w:rFonts w:asciiTheme="minorHAnsi" w:hAnsiTheme="minorHAnsi" w:cstheme="minorHAnsi"/>
            <w:sz w:val="20"/>
            <w:szCs w:val="20"/>
          </w:rPr>
          <w:t>Central York School District Independent Study Program</w:t>
        </w:r>
      </w:hyperlink>
    </w:p>
  </w:footnote>
  <w:footnote w:id="8">
    <w:p w14:paraId="4756C3AB" w14:textId="4B95B330" w:rsidR="00574B8A" w:rsidRDefault="00574B8A" w:rsidP="00063CC2">
      <w:pPr>
        <w:pStyle w:val="FootnoteText"/>
        <w:contextualSpacing/>
      </w:pPr>
      <w:r>
        <w:rPr>
          <w:rStyle w:val="FootnoteReference"/>
        </w:rPr>
        <w:footnoteRef/>
      </w:r>
      <w:r>
        <w:t xml:space="preserve"> </w:t>
      </w:r>
      <w:r w:rsidR="007E25E8" w:rsidRPr="00341ED2">
        <w:rPr>
          <w:rFonts w:cstheme="minorHAnsi"/>
        </w:rPr>
        <w:t>Retr</w:t>
      </w:r>
      <w:r w:rsidR="00884CE0">
        <w:rPr>
          <w:rFonts w:cstheme="minorHAnsi"/>
        </w:rPr>
        <w:t>ie</w:t>
      </w:r>
      <w:r w:rsidR="007E25E8" w:rsidRPr="00341ED2">
        <w:rPr>
          <w:rFonts w:cstheme="minorHAnsi"/>
        </w:rPr>
        <w:t xml:space="preserve">ved from </w:t>
      </w:r>
      <w:hyperlink r:id="rId8" w:history="1">
        <w:r w:rsidR="007E25E8">
          <w:rPr>
            <w:rStyle w:val="Hyperlink"/>
            <w:rFonts w:cstheme="minorHAnsi"/>
          </w:rPr>
          <w:t>Conestoga School District Independent Study</w:t>
        </w:r>
      </w:hyperlink>
    </w:p>
  </w:footnote>
  <w:footnote w:id="9">
    <w:p w14:paraId="6DF6FAD2" w14:textId="35F28E11" w:rsidR="00574B8A" w:rsidRPr="00063CC2" w:rsidRDefault="00574B8A" w:rsidP="00063CC2">
      <w:pPr>
        <w:pStyle w:val="NormalWeb"/>
        <w:shd w:val="clear" w:color="auto" w:fill="FFFFFF"/>
        <w:spacing w:before="0" w:beforeAutospacing="0" w:after="0" w:afterAutospacing="0"/>
        <w:contextualSpacing/>
        <w:rPr>
          <w:rFonts w:ascii="Calibri" w:hAnsi="Calibri"/>
        </w:rPr>
      </w:pPr>
      <w:r>
        <w:rPr>
          <w:rStyle w:val="FootnoteReference"/>
        </w:rPr>
        <w:footnoteRef/>
      </w:r>
      <w:r>
        <w:t xml:space="preserve"> </w:t>
      </w:r>
      <w:r w:rsidR="007E25E8" w:rsidRPr="00341ED2">
        <w:rPr>
          <w:rFonts w:asciiTheme="minorHAnsi" w:hAnsiTheme="minorHAnsi" w:cstheme="minorHAnsi"/>
        </w:rPr>
        <w:t>Retr</w:t>
      </w:r>
      <w:r w:rsidR="00884CE0">
        <w:rPr>
          <w:rFonts w:asciiTheme="minorHAnsi" w:hAnsiTheme="minorHAnsi" w:cstheme="minorHAnsi"/>
        </w:rPr>
        <w:t>ie</w:t>
      </w:r>
      <w:r w:rsidR="007E25E8" w:rsidRPr="00341ED2">
        <w:rPr>
          <w:rFonts w:asciiTheme="minorHAnsi" w:hAnsiTheme="minorHAnsi" w:cstheme="minorHAnsi"/>
        </w:rPr>
        <w:t xml:space="preserve">ved from </w:t>
      </w:r>
      <w:hyperlink r:id="rId9" w:history="1">
        <w:r w:rsidR="007E25E8">
          <w:rPr>
            <w:rStyle w:val="Hyperlink"/>
            <w:rFonts w:asciiTheme="minorHAnsi" w:hAnsiTheme="minorHAnsi" w:cstheme="minorHAnsi"/>
          </w:rPr>
          <w:t>Parkland School District Independent Study Programs</w:t>
        </w:r>
      </w:hyperlink>
    </w:p>
  </w:footnote>
  <w:footnote w:id="10">
    <w:p w14:paraId="3C6CFE06" w14:textId="41EA9485" w:rsidR="00574B8A" w:rsidRDefault="00574B8A" w:rsidP="00063CC2">
      <w:pPr>
        <w:pStyle w:val="FootnoteText"/>
        <w:contextualSpacing/>
      </w:pPr>
      <w:r>
        <w:rPr>
          <w:rStyle w:val="FootnoteReference"/>
        </w:rPr>
        <w:footnoteRef/>
      </w:r>
      <w:r>
        <w:t xml:space="preserve"> </w:t>
      </w:r>
      <w:r w:rsidR="00DA5596">
        <w:t xml:space="preserve">Retrieved from </w:t>
      </w:r>
      <w:hyperlink r:id="rId10" w:history="1">
        <w:proofErr w:type="spellStart"/>
        <w:r w:rsidR="00DA5596" w:rsidRPr="00AD523A">
          <w:rPr>
            <w:rStyle w:val="Hyperlink"/>
          </w:rPr>
          <w:t>Pennsbury</w:t>
        </w:r>
        <w:proofErr w:type="spellEnd"/>
        <w:r w:rsidR="00DA5596" w:rsidRPr="00AD523A">
          <w:rPr>
            <w:rStyle w:val="Hyperlink"/>
          </w:rPr>
          <w:t xml:space="preserve"> School District Independent Study</w:t>
        </w:r>
      </w:hyperlink>
    </w:p>
  </w:footnote>
  <w:footnote w:id="11">
    <w:p w14:paraId="73010109" w14:textId="081F1955" w:rsidR="00574B8A" w:rsidRDefault="00574B8A">
      <w:pPr>
        <w:pStyle w:val="FootnoteText"/>
      </w:pPr>
      <w:r>
        <w:rPr>
          <w:rStyle w:val="FootnoteReference"/>
        </w:rPr>
        <w:footnoteRef/>
      </w:r>
      <w:r>
        <w:t xml:space="preserve"> </w:t>
      </w:r>
      <w:r w:rsidR="005731FF">
        <w:t>Retr</w:t>
      </w:r>
      <w:r w:rsidR="0071663D">
        <w:t>ie</w:t>
      </w:r>
      <w:r w:rsidR="005731FF">
        <w:t xml:space="preserve">ved from </w:t>
      </w:r>
      <w:hyperlink r:id="rId11" w:history="1">
        <w:r w:rsidR="005731FF">
          <w:rPr>
            <w:rStyle w:val="Hyperlink"/>
          </w:rPr>
          <w:t>Montville Township High School, New Jersey, Independent Study Program</w:t>
        </w:r>
      </w:hyperlink>
    </w:p>
  </w:footnote>
  <w:footnote w:id="12">
    <w:p w14:paraId="591E027E" w14:textId="000DDEBE" w:rsidR="00574B8A" w:rsidRDefault="00574B8A">
      <w:pPr>
        <w:pStyle w:val="FootnoteText"/>
      </w:pPr>
      <w:r>
        <w:rPr>
          <w:rStyle w:val="FootnoteReference"/>
        </w:rPr>
        <w:footnoteRef/>
      </w:r>
      <w:r>
        <w:t xml:space="preserve"> </w:t>
      </w:r>
      <w:r w:rsidR="001E3CDF">
        <w:t xml:space="preserve">Retrieved from </w:t>
      </w:r>
      <w:hyperlink r:id="rId12" w:history="1">
        <w:r w:rsidR="001E3CDF" w:rsidRPr="001839EC">
          <w:rPr>
            <w:rStyle w:val="Hyperlink"/>
          </w:rPr>
          <w:t>Marysville High School, Ohio, Educational Options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01C80"/>
    <w:multiLevelType w:val="hybridMultilevel"/>
    <w:tmpl w:val="035A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70EE6"/>
    <w:multiLevelType w:val="hybridMultilevel"/>
    <w:tmpl w:val="8228A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272F5"/>
    <w:multiLevelType w:val="hybridMultilevel"/>
    <w:tmpl w:val="D46C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E667B"/>
    <w:multiLevelType w:val="hybridMultilevel"/>
    <w:tmpl w:val="B0C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66A68"/>
    <w:multiLevelType w:val="multilevel"/>
    <w:tmpl w:val="EBA6D2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014A0"/>
    <w:multiLevelType w:val="hybridMultilevel"/>
    <w:tmpl w:val="C04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777C3"/>
    <w:multiLevelType w:val="hybridMultilevel"/>
    <w:tmpl w:val="264C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A6F57"/>
    <w:multiLevelType w:val="hybridMultilevel"/>
    <w:tmpl w:val="498E3D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0538C1"/>
    <w:multiLevelType w:val="hybridMultilevel"/>
    <w:tmpl w:val="EB641D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53AB9"/>
    <w:multiLevelType w:val="hybridMultilevel"/>
    <w:tmpl w:val="1B0C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833C2D"/>
    <w:multiLevelType w:val="hybridMultilevel"/>
    <w:tmpl w:val="AB1CD7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4130F3"/>
    <w:multiLevelType w:val="hybridMultilevel"/>
    <w:tmpl w:val="09EE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972FA"/>
    <w:multiLevelType w:val="hybridMultilevel"/>
    <w:tmpl w:val="5BA41D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C22512"/>
    <w:multiLevelType w:val="hybridMultilevel"/>
    <w:tmpl w:val="AAE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E7F1C"/>
    <w:multiLevelType w:val="multilevel"/>
    <w:tmpl w:val="59081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0B4849"/>
    <w:multiLevelType w:val="hybridMultilevel"/>
    <w:tmpl w:val="C19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B158B"/>
    <w:multiLevelType w:val="hybridMultilevel"/>
    <w:tmpl w:val="66F8B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3747A"/>
    <w:multiLevelType w:val="hybridMultilevel"/>
    <w:tmpl w:val="7A28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7B373F"/>
    <w:multiLevelType w:val="multilevel"/>
    <w:tmpl w:val="31D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511C8"/>
    <w:multiLevelType w:val="hybridMultilevel"/>
    <w:tmpl w:val="97C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E39F7"/>
    <w:multiLevelType w:val="hybridMultilevel"/>
    <w:tmpl w:val="F6D83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5D4C40"/>
    <w:multiLevelType w:val="hybridMultilevel"/>
    <w:tmpl w:val="DF9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22E61"/>
    <w:multiLevelType w:val="hybridMultilevel"/>
    <w:tmpl w:val="086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22D29"/>
    <w:multiLevelType w:val="hybridMultilevel"/>
    <w:tmpl w:val="57B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527C6"/>
    <w:multiLevelType w:val="hybridMultilevel"/>
    <w:tmpl w:val="012A1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BE0570"/>
    <w:multiLevelType w:val="hybridMultilevel"/>
    <w:tmpl w:val="A2A8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44945"/>
    <w:multiLevelType w:val="hybridMultilevel"/>
    <w:tmpl w:val="3B4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6"/>
  </w:num>
  <w:num w:numId="3">
    <w:abstractNumId w:val="27"/>
  </w:num>
  <w:num w:numId="4">
    <w:abstractNumId w:val="3"/>
  </w:num>
  <w:num w:numId="5">
    <w:abstractNumId w:val="23"/>
  </w:num>
  <w:num w:numId="6">
    <w:abstractNumId w:val="12"/>
  </w:num>
  <w:num w:numId="7">
    <w:abstractNumId w:val="17"/>
  </w:num>
  <w:num w:numId="8">
    <w:abstractNumId w:val="10"/>
  </w:num>
  <w:num w:numId="9">
    <w:abstractNumId w:val="21"/>
  </w:num>
  <w:num w:numId="10">
    <w:abstractNumId w:val="1"/>
  </w:num>
  <w:num w:numId="11">
    <w:abstractNumId w:val="18"/>
  </w:num>
  <w:num w:numId="12">
    <w:abstractNumId w:val="2"/>
  </w:num>
  <w:num w:numId="13">
    <w:abstractNumId w:val="8"/>
  </w:num>
  <w:num w:numId="14">
    <w:abstractNumId w:val="9"/>
  </w:num>
  <w:num w:numId="15">
    <w:abstractNumId w:val="11"/>
  </w:num>
  <w:num w:numId="16">
    <w:abstractNumId w:val="13"/>
  </w:num>
  <w:num w:numId="17">
    <w:abstractNumId w:val="14"/>
  </w:num>
  <w:num w:numId="18">
    <w:abstractNumId w:val="4"/>
  </w:num>
  <w:num w:numId="19">
    <w:abstractNumId w:val="0"/>
  </w:num>
  <w:num w:numId="20">
    <w:abstractNumId w:val="20"/>
  </w:num>
  <w:num w:numId="21">
    <w:abstractNumId w:val="24"/>
  </w:num>
  <w:num w:numId="22">
    <w:abstractNumId w:val="16"/>
  </w:num>
  <w:num w:numId="23">
    <w:abstractNumId w:val="15"/>
  </w:num>
  <w:num w:numId="24">
    <w:abstractNumId w:val="5"/>
  </w:num>
  <w:num w:numId="25">
    <w:abstractNumId w:val="19"/>
  </w:num>
  <w:num w:numId="26">
    <w:abstractNumId w:val="6"/>
  </w:num>
  <w:num w:numId="27">
    <w:abstractNumId w:val="22"/>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05301"/>
    <w:rsid w:val="000356DA"/>
    <w:rsid w:val="00053EE1"/>
    <w:rsid w:val="00063CC2"/>
    <w:rsid w:val="000942B7"/>
    <w:rsid w:val="000C39CD"/>
    <w:rsid w:val="000C616D"/>
    <w:rsid w:val="000C69DE"/>
    <w:rsid w:val="000F19A9"/>
    <w:rsid w:val="000F2B8C"/>
    <w:rsid w:val="001129A2"/>
    <w:rsid w:val="00123627"/>
    <w:rsid w:val="00183F8E"/>
    <w:rsid w:val="001B7466"/>
    <w:rsid w:val="001C0671"/>
    <w:rsid w:val="001E3CDF"/>
    <w:rsid w:val="001E57E9"/>
    <w:rsid w:val="001F7972"/>
    <w:rsid w:val="0023689A"/>
    <w:rsid w:val="002855B0"/>
    <w:rsid w:val="002A56EF"/>
    <w:rsid w:val="002C6CBA"/>
    <w:rsid w:val="002E1CB8"/>
    <w:rsid w:val="002F1EDE"/>
    <w:rsid w:val="00301B84"/>
    <w:rsid w:val="003316EB"/>
    <w:rsid w:val="00347132"/>
    <w:rsid w:val="00347551"/>
    <w:rsid w:val="0035236D"/>
    <w:rsid w:val="00363243"/>
    <w:rsid w:val="003A0DBC"/>
    <w:rsid w:val="003B34C5"/>
    <w:rsid w:val="003B509B"/>
    <w:rsid w:val="003B7B14"/>
    <w:rsid w:val="003C5376"/>
    <w:rsid w:val="003E29B2"/>
    <w:rsid w:val="003F4496"/>
    <w:rsid w:val="00411557"/>
    <w:rsid w:val="00427AD2"/>
    <w:rsid w:val="00441E78"/>
    <w:rsid w:val="00453EAB"/>
    <w:rsid w:val="004649D9"/>
    <w:rsid w:val="00467FBE"/>
    <w:rsid w:val="004739A8"/>
    <w:rsid w:val="00473C8E"/>
    <w:rsid w:val="00474643"/>
    <w:rsid w:val="00496BC2"/>
    <w:rsid w:val="004E2D45"/>
    <w:rsid w:val="004F46A7"/>
    <w:rsid w:val="004F56CA"/>
    <w:rsid w:val="00503A5B"/>
    <w:rsid w:val="00510D41"/>
    <w:rsid w:val="00524D2C"/>
    <w:rsid w:val="005268D3"/>
    <w:rsid w:val="0054127D"/>
    <w:rsid w:val="00554FC0"/>
    <w:rsid w:val="005731FF"/>
    <w:rsid w:val="00574B8A"/>
    <w:rsid w:val="005A7820"/>
    <w:rsid w:val="005C4854"/>
    <w:rsid w:val="005D494D"/>
    <w:rsid w:val="005D766D"/>
    <w:rsid w:val="00602B33"/>
    <w:rsid w:val="0063421F"/>
    <w:rsid w:val="006372FD"/>
    <w:rsid w:val="00666AF8"/>
    <w:rsid w:val="00673006"/>
    <w:rsid w:val="0069062C"/>
    <w:rsid w:val="006A13D0"/>
    <w:rsid w:val="006B0372"/>
    <w:rsid w:val="006E7971"/>
    <w:rsid w:val="00711B9B"/>
    <w:rsid w:val="0071663D"/>
    <w:rsid w:val="00722A68"/>
    <w:rsid w:val="007342AF"/>
    <w:rsid w:val="0073541B"/>
    <w:rsid w:val="00741CF0"/>
    <w:rsid w:val="00771D53"/>
    <w:rsid w:val="00782201"/>
    <w:rsid w:val="00787A6E"/>
    <w:rsid w:val="007A2524"/>
    <w:rsid w:val="007D122D"/>
    <w:rsid w:val="007E25E8"/>
    <w:rsid w:val="007F34A9"/>
    <w:rsid w:val="007F61D7"/>
    <w:rsid w:val="00844D32"/>
    <w:rsid w:val="00872291"/>
    <w:rsid w:val="00884CE0"/>
    <w:rsid w:val="008A1ECD"/>
    <w:rsid w:val="008D78CB"/>
    <w:rsid w:val="0091072C"/>
    <w:rsid w:val="00916B71"/>
    <w:rsid w:val="009528C8"/>
    <w:rsid w:val="009632D3"/>
    <w:rsid w:val="00970CF3"/>
    <w:rsid w:val="00985A49"/>
    <w:rsid w:val="009B16F0"/>
    <w:rsid w:val="009C0C4C"/>
    <w:rsid w:val="009C2D16"/>
    <w:rsid w:val="009D5A0F"/>
    <w:rsid w:val="009D7A33"/>
    <w:rsid w:val="009E56FB"/>
    <w:rsid w:val="00A1620D"/>
    <w:rsid w:val="00A176F1"/>
    <w:rsid w:val="00A275A9"/>
    <w:rsid w:val="00A65F92"/>
    <w:rsid w:val="00A8305F"/>
    <w:rsid w:val="00AE3687"/>
    <w:rsid w:val="00AF06B6"/>
    <w:rsid w:val="00B16374"/>
    <w:rsid w:val="00B257AA"/>
    <w:rsid w:val="00B367A9"/>
    <w:rsid w:val="00B43FA9"/>
    <w:rsid w:val="00B64BF2"/>
    <w:rsid w:val="00BA7346"/>
    <w:rsid w:val="00BB1EA5"/>
    <w:rsid w:val="00BF74E7"/>
    <w:rsid w:val="00C011AA"/>
    <w:rsid w:val="00C14802"/>
    <w:rsid w:val="00C2620D"/>
    <w:rsid w:val="00C43E4E"/>
    <w:rsid w:val="00C51B9C"/>
    <w:rsid w:val="00C64553"/>
    <w:rsid w:val="00CA65C7"/>
    <w:rsid w:val="00CB1AA7"/>
    <w:rsid w:val="00CC741A"/>
    <w:rsid w:val="00CD180B"/>
    <w:rsid w:val="00D03D7B"/>
    <w:rsid w:val="00D05974"/>
    <w:rsid w:val="00D36090"/>
    <w:rsid w:val="00D41848"/>
    <w:rsid w:val="00D434B3"/>
    <w:rsid w:val="00D47BB6"/>
    <w:rsid w:val="00D60680"/>
    <w:rsid w:val="00DA5596"/>
    <w:rsid w:val="00DA7C2F"/>
    <w:rsid w:val="00DD108D"/>
    <w:rsid w:val="00DD5903"/>
    <w:rsid w:val="00DF6F55"/>
    <w:rsid w:val="00E00C5E"/>
    <w:rsid w:val="00E034DD"/>
    <w:rsid w:val="00E07C9D"/>
    <w:rsid w:val="00E12E63"/>
    <w:rsid w:val="00E560DD"/>
    <w:rsid w:val="00E7176F"/>
    <w:rsid w:val="00E745AC"/>
    <w:rsid w:val="00E82F65"/>
    <w:rsid w:val="00EB3099"/>
    <w:rsid w:val="00EC0343"/>
    <w:rsid w:val="00ED2093"/>
    <w:rsid w:val="00ED5149"/>
    <w:rsid w:val="00F1351F"/>
    <w:rsid w:val="00F52717"/>
    <w:rsid w:val="00F64CE8"/>
    <w:rsid w:val="00F83545"/>
    <w:rsid w:val="00FA202E"/>
    <w:rsid w:val="00FD5292"/>
    <w:rsid w:val="00FF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1B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94D"/>
    <w:pPr>
      <w:keepNext/>
      <w:keepLines/>
      <w:spacing w:before="200" w:after="0" w:line="276" w:lineRule="auto"/>
      <w:contextualSpacing w:val="0"/>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5D494D"/>
    <w:pPr>
      <w:keepNext/>
      <w:keepLines/>
      <w:spacing w:before="200" w:after="0" w:line="276" w:lineRule="auto"/>
      <w:contextualSpacing w:val="0"/>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5D494D"/>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rsid w:val="005D49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494D"/>
    <w:rPr>
      <w:color w:val="0000FF" w:themeColor="hyperlink"/>
      <w:u w:val="single"/>
    </w:rPr>
  </w:style>
  <w:style w:type="paragraph" w:styleId="FootnoteText">
    <w:name w:val="footnote text"/>
    <w:basedOn w:val="Normal"/>
    <w:link w:val="FootnoteTextChar"/>
    <w:uiPriority w:val="99"/>
    <w:unhideWhenUsed/>
    <w:rsid w:val="005D494D"/>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5D494D"/>
    <w:rPr>
      <w:sz w:val="20"/>
      <w:szCs w:val="20"/>
    </w:rPr>
  </w:style>
  <w:style w:type="character" w:styleId="FootnoteReference">
    <w:name w:val="footnote reference"/>
    <w:basedOn w:val="DefaultParagraphFont"/>
    <w:uiPriority w:val="99"/>
    <w:unhideWhenUsed/>
    <w:rsid w:val="005D494D"/>
    <w:rPr>
      <w:vertAlign w:val="superscript"/>
    </w:rPr>
  </w:style>
  <w:style w:type="paragraph" w:customStyle="1" w:styleId="body-text">
    <w:name w:val="body-text"/>
    <w:basedOn w:val="Normal"/>
    <w:rsid w:val="005D494D"/>
    <w:pPr>
      <w:spacing w:before="100" w:beforeAutospacing="1" w:after="100" w:afterAutospacing="1"/>
      <w:contextualSpacing w:val="0"/>
    </w:pPr>
    <w:rPr>
      <w:rFonts w:eastAsia="Times New Roman" w:cs="Times New Roman"/>
      <w:szCs w:val="24"/>
    </w:rPr>
  </w:style>
  <w:style w:type="paragraph" w:styleId="EndnoteText">
    <w:name w:val="endnote text"/>
    <w:basedOn w:val="Normal"/>
    <w:link w:val="EndnoteTextChar"/>
    <w:uiPriority w:val="99"/>
    <w:unhideWhenUsed/>
    <w:rsid w:val="005D494D"/>
    <w:pPr>
      <w:spacing w:after="0"/>
      <w:contextualSpacing w:val="0"/>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5D494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5D494D"/>
    <w:rPr>
      <w:vertAlign w:val="superscript"/>
    </w:rPr>
  </w:style>
  <w:style w:type="paragraph" w:customStyle="1" w:styleId="info2">
    <w:name w:val="info2"/>
    <w:basedOn w:val="Normal"/>
    <w:rsid w:val="005D494D"/>
    <w:pPr>
      <w:spacing w:before="100" w:beforeAutospacing="1" w:after="100" w:afterAutospacing="1"/>
      <w:contextualSpacing w:val="0"/>
    </w:pPr>
    <w:rPr>
      <w:rFonts w:eastAsia="Times New Roman" w:cs="Times New Roman"/>
      <w:color w:val="333333"/>
      <w:szCs w:val="24"/>
    </w:rPr>
  </w:style>
  <w:style w:type="paragraph" w:styleId="TOC2">
    <w:name w:val="toc 2"/>
    <w:basedOn w:val="Normal"/>
    <w:next w:val="Normal"/>
    <w:autoRedefine/>
    <w:uiPriority w:val="39"/>
    <w:unhideWhenUsed/>
    <w:rsid w:val="00782201"/>
    <w:pPr>
      <w:tabs>
        <w:tab w:val="right" w:leader="dot" w:pos="9350"/>
      </w:tabs>
      <w:spacing w:after="100"/>
      <w:ind w:left="240"/>
    </w:pPr>
    <w:rPr>
      <w:rFonts w:ascii="Arial" w:hAnsi="Arial" w:cs="Arial"/>
    </w:rPr>
  </w:style>
  <w:style w:type="paragraph" w:styleId="TOC3">
    <w:name w:val="toc 3"/>
    <w:basedOn w:val="Normal"/>
    <w:next w:val="Normal"/>
    <w:autoRedefine/>
    <w:uiPriority w:val="39"/>
    <w:unhideWhenUsed/>
    <w:rsid w:val="00BF74E7"/>
    <w:pPr>
      <w:spacing w:after="100"/>
      <w:ind w:left="480"/>
    </w:pPr>
  </w:style>
  <w:style w:type="paragraph" w:styleId="NormalWeb">
    <w:name w:val="Normal (Web)"/>
    <w:basedOn w:val="Normal"/>
    <w:uiPriority w:val="99"/>
    <w:unhideWhenUsed/>
    <w:rsid w:val="00ED2093"/>
    <w:pPr>
      <w:spacing w:before="100" w:beforeAutospacing="1" w:after="100" w:afterAutospacing="1"/>
      <w:contextualSpacing w:val="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94D"/>
    <w:pPr>
      <w:keepNext/>
      <w:keepLines/>
      <w:spacing w:before="200" w:after="0" w:line="276" w:lineRule="auto"/>
      <w:contextualSpacing w:val="0"/>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5D494D"/>
    <w:pPr>
      <w:keepNext/>
      <w:keepLines/>
      <w:spacing w:before="200" w:after="0" w:line="276" w:lineRule="auto"/>
      <w:contextualSpacing w:val="0"/>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5D494D"/>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rsid w:val="005D49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494D"/>
    <w:rPr>
      <w:color w:val="0000FF" w:themeColor="hyperlink"/>
      <w:u w:val="single"/>
    </w:rPr>
  </w:style>
  <w:style w:type="paragraph" w:styleId="FootnoteText">
    <w:name w:val="footnote text"/>
    <w:basedOn w:val="Normal"/>
    <w:link w:val="FootnoteTextChar"/>
    <w:uiPriority w:val="99"/>
    <w:unhideWhenUsed/>
    <w:rsid w:val="005D494D"/>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5D494D"/>
    <w:rPr>
      <w:sz w:val="20"/>
      <w:szCs w:val="20"/>
    </w:rPr>
  </w:style>
  <w:style w:type="character" w:styleId="FootnoteReference">
    <w:name w:val="footnote reference"/>
    <w:basedOn w:val="DefaultParagraphFont"/>
    <w:uiPriority w:val="99"/>
    <w:unhideWhenUsed/>
    <w:rsid w:val="005D494D"/>
    <w:rPr>
      <w:vertAlign w:val="superscript"/>
    </w:rPr>
  </w:style>
  <w:style w:type="paragraph" w:customStyle="1" w:styleId="body-text">
    <w:name w:val="body-text"/>
    <w:basedOn w:val="Normal"/>
    <w:rsid w:val="005D494D"/>
    <w:pPr>
      <w:spacing w:before="100" w:beforeAutospacing="1" w:after="100" w:afterAutospacing="1"/>
      <w:contextualSpacing w:val="0"/>
    </w:pPr>
    <w:rPr>
      <w:rFonts w:eastAsia="Times New Roman" w:cs="Times New Roman"/>
      <w:szCs w:val="24"/>
    </w:rPr>
  </w:style>
  <w:style w:type="paragraph" w:styleId="EndnoteText">
    <w:name w:val="endnote text"/>
    <w:basedOn w:val="Normal"/>
    <w:link w:val="EndnoteTextChar"/>
    <w:uiPriority w:val="99"/>
    <w:unhideWhenUsed/>
    <w:rsid w:val="005D494D"/>
    <w:pPr>
      <w:spacing w:after="0"/>
      <w:contextualSpacing w:val="0"/>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5D494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5D494D"/>
    <w:rPr>
      <w:vertAlign w:val="superscript"/>
    </w:rPr>
  </w:style>
  <w:style w:type="paragraph" w:customStyle="1" w:styleId="info2">
    <w:name w:val="info2"/>
    <w:basedOn w:val="Normal"/>
    <w:rsid w:val="005D494D"/>
    <w:pPr>
      <w:spacing w:before="100" w:beforeAutospacing="1" w:after="100" w:afterAutospacing="1"/>
      <w:contextualSpacing w:val="0"/>
    </w:pPr>
    <w:rPr>
      <w:rFonts w:eastAsia="Times New Roman" w:cs="Times New Roman"/>
      <w:color w:val="333333"/>
      <w:szCs w:val="24"/>
    </w:rPr>
  </w:style>
  <w:style w:type="paragraph" w:styleId="TOC2">
    <w:name w:val="toc 2"/>
    <w:basedOn w:val="Normal"/>
    <w:next w:val="Normal"/>
    <w:autoRedefine/>
    <w:uiPriority w:val="39"/>
    <w:unhideWhenUsed/>
    <w:rsid w:val="00782201"/>
    <w:pPr>
      <w:tabs>
        <w:tab w:val="right" w:leader="dot" w:pos="9350"/>
      </w:tabs>
      <w:spacing w:after="100"/>
      <w:ind w:left="240"/>
    </w:pPr>
    <w:rPr>
      <w:rFonts w:ascii="Arial" w:hAnsi="Arial" w:cs="Arial"/>
    </w:rPr>
  </w:style>
  <w:style w:type="paragraph" w:styleId="TOC3">
    <w:name w:val="toc 3"/>
    <w:basedOn w:val="Normal"/>
    <w:next w:val="Normal"/>
    <w:autoRedefine/>
    <w:uiPriority w:val="39"/>
    <w:unhideWhenUsed/>
    <w:rsid w:val="00BF74E7"/>
    <w:pPr>
      <w:spacing w:after="100"/>
      <w:ind w:left="480"/>
    </w:pPr>
  </w:style>
  <w:style w:type="paragraph" w:styleId="NormalWeb">
    <w:name w:val="Normal (Web)"/>
    <w:basedOn w:val="Normal"/>
    <w:uiPriority w:val="99"/>
    <w:unhideWhenUsed/>
    <w:rsid w:val="00ED2093"/>
    <w:pPr>
      <w:spacing w:before="100" w:beforeAutospacing="1" w:after="100" w:afterAutospacing="1"/>
      <w:contextualSpacing w:val="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0667">
      <w:bodyDiv w:val="1"/>
      <w:marLeft w:val="0"/>
      <w:marRight w:val="0"/>
      <w:marTop w:val="0"/>
      <w:marBottom w:val="0"/>
      <w:divBdr>
        <w:top w:val="none" w:sz="0" w:space="0" w:color="auto"/>
        <w:left w:val="none" w:sz="0" w:space="0" w:color="auto"/>
        <w:bottom w:val="none" w:sz="0" w:space="0" w:color="auto"/>
        <w:right w:val="none" w:sz="0" w:space="0" w:color="auto"/>
      </w:divBdr>
      <w:divsChild>
        <w:div w:id="2139563470">
          <w:marLeft w:val="0"/>
          <w:marRight w:val="0"/>
          <w:marTop w:val="0"/>
          <w:marBottom w:val="0"/>
          <w:divBdr>
            <w:top w:val="none" w:sz="0" w:space="0" w:color="auto"/>
            <w:left w:val="none" w:sz="0" w:space="0" w:color="auto"/>
            <w:bottom w:val="none" w:sz="0" w:space="0" w:color="auto"/>
            <w:right w:val="none" w:sz="0" w:space="0" w:color="auto"/>
          </w:divBdr>
          <w:divsChild>
            <w:div w:id="819614253">
              <w:marLeft w:val="0"/>
              <w:marRight w:val="0"/>
              <w:marTop w:val="0"/>
              <w:marBottom w:val="0"/>
              <w:divBdr>
                <w:top w:val="none" w:sz="0" w:space="0" w:color="auto"/>
                <w:left w:val="none" w:sz="0" w:space="0" w:color="auto"/>
                <w:bottom w:val="none" w:sz="0" w:space="0" w:color="auto"/>
                <w:right w:val="none" w:sz="0" w:space="0" w:color="auto"/>
              </w:divBdr>
              <w:divsChild>
                <w:div w:id="270626184">
                  <w:marLeft w:val="0"/>
                  <w:marRight w:val="0"/>
                  <w:marTop w:val="0"/>
                  <w:marBottom w:val="0"/>
                  <w:divBdr>
                    <w:top w:val="none" w:sz="0" w:space="0" w:color="auto"/>
                    <w:left w:val="none" w:sz="0" w:space="0" w:color="auto"/>
                    <w:bottom w:val="none" w:sz="0" w:space="0" w:color="auto"/>
                    <w:right w:val="none" w:sz="0" w:space="0" w:color="auto"/>
                  </w:divBdr>
                </w:div>
              </w:divsChild>
            </w:div>
            <w:div w:id="1101032058">
              <w:marLeft w:val="0"/>
              <w:marRight w:val="0"/>
              <w:marTop w:val="0"/>
              <w:marBottom w:val="0"/>
              <w:divBdr>
                <w:top w:val="none" w:sz="0" w:space="0" w:color="auto"/>
                <w:left w:val="none" w:sz="0" w:space="0" w:color="auto"/>
                <w:bottom w:val="none" w:sz="0" w:space="0" w:color="auto"/>
                <w:right w:val="none" w:sz="0" w:space="0" w:color="auto"/>
              </w:divBdr>
              <w:divsChild>
                <w:div w:id="6432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049">
          <w:marLeft w:val="0"/>
          <w:marRight w:val="0"/>
          <w:marTop w:val="0"/>
          <w:marBottom w:val="0"/>
          <w:divBdr>
            <w:top w:val="none" w:sz="0" w:space="0" w:color="auto"/>
            <w:left w:val="none" w:sz="0" w:space="0" w:color="auto"/>
            <w:bottom w:val="none" w:sz="0" w:space="0" w:color="auto"/>
            <w:right w:val="none" w:sz="0" w:space="0" w:color="auto"/>
          </w:divBdr>
          <w:divsChild>
            <w:div w:id="1337263914">
              <w:marLeft w:val="0"/>
              <w:marRight w:val="0"/>
              <w:marTop w:val="0"/>
              <w:marBottom w:val="0"/>
              <w:divBdr>
                <w:top w:val="none" w:sz="0" w:space="0" w:color="auto"/>
                <w:left w:val="none" w:sz="0" w:space="0" w:color="auto"/>
                <w:bottom w:val="none" w:sz="0" w:space="0" w:color="auto"/>
                <w:right w:val="none" w:sz="0" w:space="0" w:color="auto"/>
              </w:divBdr>
              <w:divsChild>
                <w:div w:id="1317296016">
                  <w:marLeft w:val="0"/>
                  <w:marRight w:val="0"/>
                  <w:marTop w:val="0"/>
                  <w:marBottom w:val="0"/>
                  <w:divBdr>
                    <w:top w:val="none" w:sz="0" w:space="0" w:color="auto"/>
                    <w:left w:val="none" w:sz="0" w:space="0" w:color="auto"/>
                    <w:bottom w:val="none" w:sz="0" w:space="0" w:color="auto"/>
                    <w:right w:val="none" w:sz="0" w:space="0" w:color="auto"/>
                  </w:divBdr>
                </w:div>
              </w:divsChild>
            </w:div>
            <w:div w:id="1377394276">
              <w:marLeft w:val="0"/>
              <w:marRight w:val="0"/>
              <w:marTop w:val="0"/>
              <w:marBottom w:val="0"/>
              <w:divBdr>
                <w:top w:val="none" w:sz="0" w:space="0" w:color="auto"/>
                <w:left w:val="none" w:sz="0" w:space="0" w:color="auto"/>
                <w:bottom w:val="none" w:sz="0" w:space="0" w:color="auto"/>
                <w:right w:val="none" w:sz="0" w:space="0" w:color="auto"/>
              </w:divBdr>
              <w:divsChild>
                <w:div w:id="1698431789">
                  <w:marLeft w:val="0"/>
                  <w:marRight w:val="0"/>
                  <w:marTop w:val="0"/>
                  <w:marBottom w:val="0"/>
                  <w:divBdr>
                    <w:top w:val="none" w:sz="0" w:space="0" w:color="auto"/>
                    <w:left w:val="none" w:sz="0" w:space="0" w:color="auto"/>
                    <w:bottom w:val="none" w:sz="0" w:space="0" w:color="auto"/>
                    <w:right w:val="none" w:sz="0" w:space="0" w:color="auto"/>
                  </w:divBdr>
                </w:div>
              </w:divsChild>
            </w:div>
            <w:div w:id="1018236233">
              <w:marLeft w:val="0"/>
              <w:marRight w:val="0"/>
              <w:marTop w:val="0"/>
              <w:marBottom w:val="0"/>
              <w:divBdr>
                <w:top w:val="none" w:sz="0" w:space="0" w:color="auto"/>
                <w:left w:val="none" w:sz="0" w:space="0" w:color="auto"/>
                <w:bottom w:val="none" w:sz="0" w:space="0" w:color="auto"/>
                <w:right w:val="none" w:sz="0" w:space="0" w:color="auto"/>
              </w:divBdr>
              <w:divsChild>
                <w:div w:id="1295141795">
                  <w:marLeft w:val="0"/>
                  <w:marRight w:val="0"/>
                  <w:marTop w:val="0"/>
                  <w:marBottom w:val="0"/>
                  <w:divBdr>
                    <w:top w:val="none" w:sz="0" w:space="0" w:color="auto"/>
                    <w:left w:val="none" w:sz="0" w:space="0" w:color="auto"/>
                    <w:bottom w:val="none" w:sz="0" w:space="0" w:color="auto"/>
                    <w:right w:val="none" w:sz="0" w:space="0" w:color="auto"/>
                  </w:divBdr>
                </w:div>
              </w:divsChild>
            </w:div>
            <w:div w:id="570968308">
              <w:marLeft w:val="0"/>
              <w:marRight w:val="0"/>
              <w:marTop w:val="0"/>
              <w:marBottom w:val="0"/>
              <w:divBdr>
                <w:top w:val="none" w:sz="0" w:space="0" w:color="auto"/>
                <w:left w:val="none" w:sz="0" w:space="0" w:color="auto"/>
                <w:bottom w:val="none" w:sz="0" w:space="0" w:color="auto"/>
                <w:right w:val="none" w:sz="0" w:space="0" w:color="auto"/>
              </w:divBdr>
              <w:divsChild>
                <w:div w:id="13361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1550">
      <w:bodyDiv w:val="1"/>
      <w:marLeft w:val="0"/>
      <w:marRight w:val="0"/>
      <w:marTop w:val="0"/>
      <w:marBottom w:val="0"/>
      <w:divBdr>
        <w:top w:val="none" w:sz="0" w:space="0" w:color="auto"/>
        <w:left w:val="none" w:sz="0" w:space="0" w:color="auto"/>
        <w:bottom w:val="none" w:sz="0" w:space="0" w:color="auto"/>
        <w:right w:val="none" w:sz="0" w:space="0" w:color="auto"/>
      </w:divBdr>
      <w:divsChild>
        <w:div w:id="770396123">
          <w:marLeft w:val="0"/>
          <w:marRight w:val="0"/>
          <w:marTop w:val="0"/>
          <w:marBottom w:val="0"/>
          <w:divBdr>
            <w:top w:val="none" w:sz="0" w:space="0" w:color="auto"/>
            <w:left w:val="none" w:sz="0" w:space="0" w:color="auto"/>
            <w:bottom w:val="none" w:sz="0" w:space="0" w:color="auto"/>
            <w:right w:val="none" w:sz="0" w:space="0" w:color="auto"/>
          </w:divBdr>
          <w:divsChild>
            <w:div w:id="368069391">
              <w:marLeft w:val="0"/>
              <w:marRight w:val="0"/>
              <w:marTop w:val="0"/>
              <w:marBottom w:val="0"/>
              <w:divBdr>
                <w:top w:val="none" w:sz="0" w:space="0" w:color="auto"/>
                <w:left w:val="none" w:sz="0" w:space="0" w:color="auto"/>
                <w:bottom w:val="none" w:sz="0" w:space="0" w:color="auto"/>
                <w:right w:val="none" w:sz="0" w:space="0" w:color="auto"/>
              </w:divBdr>
              <w:divsChild>
                <w:div w:id="103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8298">
      <w:bodyDiv w:val="1"/>
      <w:marLeft w:val="0"/>
      <w:marRight w:val="0"/>
      <w:marTop w:val="0"/>
      <w:marBottom w:val="0"/>
      <w:divBdr>
        <w:top w:val="none" w:sz="0" w:space="0" w:color="auto"/>
        <w:left w:val="none" w:sz="0" w:space="0" w:color="auto"/>
        <w:bottom w:val="none" w:sz="0" w:space="0" w:color="auto"/>
        <w:right w:val="none" w:sz="0" w:space="0" w:color="auto"/>
      </w:divBdr>
      <w:divsChild>
        <w:div w:id="1564218758">
          <w:marLeft w:val="0"/>
          <w:marRight w:val="0"/>
          <w:marTop w:val="0"/>
          <w:marBottom w:val="0"/>
          <w:divBdr>
            <w:top w:val="none" w:sz="0" w:space="0" w:color="auto"/>
            <w:left w:val="none" w:sz="0" w:space="0" w:color="auto"/>
            <w:bottom w:val="none" w:sz="0" w:space="0" w:color="auto"/>
            <w:right w:val="none" w:sz="0" w:space="0" w:color="auto"/>
          </w:divBdr>
          <w:divsChild>
            <w:div w:id="1681278293">
              <w:marLeft w:val="0"/>
              <w:marRight w:val="0"/>
              <w:marTop w:val="0"/>
              <w:marBottom w:val="0"/>
              <w:divBdr>
                <w:top w:val="none" w:sz="0" w:space="0" w:color="auto"/>
                <w:left w:val="none" w:sz="0" w:space="0" w:color="auto"/>
                <w:bottom w:val="none" w:sz="0" w:space="0" w:color="auto"/>
                <w:right w:val="none" w:sz="0" w:space="0" w:color="auto"/>
              </w:divBdr>
              <w:divsChild>
                <w:div w:id="270012443">
                  <w:marLeft w:val="0"/>
                  <w:marRight w:val="0"/>
                  <w:marTop w:val="0"/>
                  <w:marBottom w:val="0"/>
                  <w:divBdr>
                    <w:top w:val="none" w:sz="0" w:space="0" w:color="auto"/>
                    <w:left w:val="none" w:sz="0" w:space="0" w:color="auto"/>
                    <w:bottom w:val="none" w:sz="0" w:space="0" w:color="auto"/>
                    <w:right w:val="none" w:sz="0" w:space="0" w:color="auto"/>
                  </w:divBdr>
                  <w:divsChild>
                    <w:div w:id="631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603">
      <w:bodyDiv w:val="1"/>
      <w:marLeft w:val="0"/>
      <w:marRight w:val="0"/>
      <w:marTop w:val="0"/>
      <w:marBottom w:val="0"/>
      <w:divBdr>
        <w:top w:val="none" w:sz="0" w:space="0" w:color="auto"/>
        <w:left w:val="none" w:sz="0" w:space="0" w:color="auto"/>
        <w:bottom w:val="none" w:sz="0" w:space="0" w:color="auto"/>
        <w:right w:val="none" w:sz="0" w:space="0" w:color="auto"/>
      </w:divBdr>
      <w:divsChild>
        <w:div w:id="2111001834">
          <w:marLeft w:val="0"/>
          <w:marRight w:val="0"/>
          <w:marTop w:val="0"/>
          <w:marBottom w:val="0"/>
          <w:divBdr>
            <w:top w:val="none" w:sz="0" w:space="0" w:color="auto"/>
            <w:left w:val="none" w:sz="0" w:space="0" w:color="auto"/>
            <w:bottom w:val="none" w:sz="0" w:space="0" w:color="auto"/>
            <w:right w:val="none" w:sz="0" w:space="0" w:color="auto"/>
          </w:divBdr>
          <w:divsChild>
            <w:div w:id="1451629400">
              <w:marLeft w:val="0"/>
              <w:marRight w:val="0"/>
              <w:marTop w:val="0"/>
              <w:marBottom w:val="0"/>
              <w:divBdr>
                <w:top w:val="none" w:sz="0" w:space="0" w:color="auto"/>
                <w:left w:val="none" w:sz="0" w:space="0" w:color="auto"/>
                <w:bottom w:val="none" w:sz="0" w:space="0" w:color="auto"/>
                <w:right w:val="none" w:sz="0" w:space="0" w:color="auto"/>
              </w:divBdr>
              <w:divsChild>
                <w:div w:id="442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356">
      <w:bodyDiv w:val="1"/>
      <w:marLeft w:val="0"/>
      <w:marRight w:val="0"/>
      <w:marTop w:val="0"/>
      <w:marBottom w:val="0"/>
      <w:divBdr>
        <w:top w:val="none" w:sz="0" w:space="0" w:color="auto"/>
        <w:left w:val="none" w:sz="0" w:space="0" w:color="auto"/>
        <w:bottom w:val="none" w:sz="0" w:space="0" w:color="auto"/>
        <w:right w:val="none" w:sz="0" w:space="0" w:color="auto"/>
      </w:divBdr>
      <w:divsChild>
        <w:div w:id="1739669112">
          <w:marLeft w:val="0"/>
          <w:marRight w:val="0"/>
          <w:marTop w:val="0"/>
          <w:marBottom w:val="0"/>
          <w:divBdr>
            <w:top w:val="none" w:sz="0" w:space="0" w:color="auto"/>
            <w:left w:val="none" w:sz="0" w:space="0" w:color="auto"/>
            <w:bottom w:val="none" w:sz="0" w:space="0" w:color="auto"/>
            <w:right w:val="none" w:sz="0" w:space="0" w:color="auto"/>
          </w:divBdr>
          <w:divsChild>
            <w:div w:id="1218081483">
              <w:marLeft w:val="0"/>
              <w:marRight w:val="0"/>
              <w:marTop w:val="0"/>
              <w:marBottom w:val="0"/>
              <w:divBdr>
                <w:top w:val="none" w:sz="0" w:space="0" w:color="auto"/>
                <w:left w:val="none" w:sz="0" w:space="0" w:color="auto"/>
                <w:bottom w:val="none" w:sz="0" w:space="0" w:color="auto"/>
                <w:right w:val="none" w:sz="0" w:space="0" w:color="auto"/>
              </w:divBdr>
              <w:divsChild>
                <w:div w:id="1580600196">
                  <w:marLeft w:val="0"/>
                  <w:marRight w:val="0"/>
                  <w:marTop w:val="0"/>
                  <w:marBottom w:val="0"/>
                  <w:divBdr>
                    <w:top w:val="none" w:sz="0" w:space="0" w:color="auto"/>
                    <w:left w:val="none" w:sz="0" w:space="0" w:color="auto"/>
                    <w:bottom w:val="none" w:sz="0" w:space="0" w:color="auto"/>
                    <w:right w:val="none" w:sz="0" w:space="0" w:color="auto"/>
                  </w:divBdr>
                </w:div>
              </w:divsChild>
            </w:div>
            <w:div w:id="1655066752">
              <w:marLeft w:val="0"/>
              <w:marRight w:val="0"/>
              <w:marTop w:val="0"/>
              <w:marBottom w:val="0"/>
              <w:divBdr>
                <w:top w:val="none" w:sz="0" w:space="0" w:color="auto"/>
                <w:left w:val="none" w:sz="0" w:space="0" w:color="auto"/>
                <w:bottom w:val="none" w:sz="0" w:space="0" w:color="auto"/>
                <w:right w:val="none" w:sz="0" w:space="0" w:color="auto"/>
              </w:divBdr>
              <w:divsChild>
                <w:div w:id="21399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5774">
          <w:marLeft w:val="0"/>
          <w:marRight w:val="0"/>
          <w:marTop w:val="0"/>
          <w:marBottom w:val="0"/>
          <w:divBdr>
            <w:top w:val="none" w:sz="0" w:space="0" w:color="auto"/>
            <w:left w:val="none" w:sz="0" w:space="0" w:color="auto"/>
            <w:bottom w:val="none" w:sz="0" w:space="0" w:color="auto"/>
            <w:right w:val="none" w:sz="0" w:space="0" w:color="auto"/>
          </w:divBdr>
          <w:divsChild>
            <w:div w:id="807555988">
              <w:marLeft w:val="0"/>
              <w:marRight w:val="0"/>
              <w:marTop w:val="0"/>
              <w:marBottom w:val="0"/>
              <w:divBdr>
                <w:top w:val="none" w:sz="0" w:space="0" w:color="auto"/>
                <w:left w:val="none" w:sz="0" w:space="0" w:color="auto"/>
                <w:bottom w:val="none" w:sz="0" w:space="0" w:color="auto"/>
                <w:right w:val="none" w:sz="0" w:space="0" w:color="auto"/>
              </w:divBdr>
              <w:divsChild>
                <w:div w:id="376320535">
                  <w:marLeft w:val="0"/>
                  <w:marRight w:val="0"/>
                  <w:marTop w:val="0"/>
                  <w:marBottom w:val="0"/>
                  <w:divBdr>
                    <w:top w:val="none" w:sz="0" w:space="0" w:color="auto"/>
                    <w:left w:val="none" w:sz="0" w:space="0" w:color="auto"/>
                    <w:bottom w:val="none" w:sz="0" w:space="0" w:color="auto"/>
                    <w:right w:val="none" w:sz="0" w:space="0" w:color="auto"/>
                  </w:divBdr>
                </w:div>
              </w:divsChild>
            </w:div>
            <w:div w:id="2010868343">
              <w:marLeft w:val="0"/>
              <w:marRight w:val="0"/>
              <w:marTop w:val="0"/>
              <w:marBottom w:val="0"/>
              <w:divBdr>
                <w:top w:val="none" w:sz="0" w:space="0" w:color="auto"/>
                <w:left w:val="none" w:sz="0" w:space="0" w:color="auto"/>
                <w:bottom w:val="none" w:sz="0" w:space="0" w:color="auto"/>
                <w:right w:val="none" w:sz="0" w:space="0" w:color="auto"/>
              </w:divBdr>
              <w:divsChild>
                <w:div w:id="1875073120">
                  <w:marLeft w:val="0"/>
                  <w:marRight w:val="0"/>
                  <w:marTop w:val="0"/>
                  <w:marBottom w:val="0"/>
                  <w:divBdr>
                    <w:top w:val="none" w:sz="0" w:space="0" w:color="auto"/>
                    <w:left w:val="none" w:sz="0" w:space="0" w:color="auto"/>
                    <w:bottom w:val="none" w:sz="0" w:space="0" w:color="auto"/>
                    <w:right w:val="none" w:sz="0" w:space="0" w:color="auto"/>
                  </w:divBdr>
                </w:div>
              </w:divsChild>
            </w:div>
            <w:div w:id="1343363934">
              <w:marLeft w:val="0"/>
              <w:marRight w:val="0"/>
              <w:marTop w:val="0"/>
              <w:marBottom w:val="0"/>
              <w:divBdr>
                <w:top w:val="none" w:sz="0" w:space="0" w:color="auto"/>
                <w:left w:val="none" w:sz="0" w:space="0" w:color="auto"/>
                <w:bottom w:val="none" w:sz="0" w:space="0" w:color="auto"/>
                <w:right w:val="none" w:sz="0" w:space="0" w:color="auto"/>
              </w:divBdr>
              <w:divsChild>
                <w:div w:id="1893685319">
                  <w:marLeft w:val="0"/>
                  <w:marRight w:val="0"/>
                  <w:marTop w:val="0"/>
                  <w:marBottom w:val="0"/>
                  <w:divBdr>
                    <w:top w:val="none" w:sz="0" w:space="0" w:color="auto"/>
                    <w:left w:val="none" w:sz="0" w:space="0" w:color="auto"/>
                    <w:bottom w:val="none" w:sz="0" w:space="0" w:color="auto"/>
                    <w:right w:val="none" w:sz="0" w:space="0" w:color="auto"/>
                  </w:divBdr>
                </w:div>
              </w:divsChild>
            </w:div>
            <w:div w:id="1083838278">
              <w:marLeft w:val="0"/>
              <w:marRight w:val="0"/>
              <w:marTop w:val="0"/>
              <w:marBottom w:val="0"/>
              <w:divBdr>
                <w:top w:val="none" w:sz="0" w:space="0" w:color="auto"/>
                <w:left w:val="none" w:sz="0" w:space="0" w:color="auto"/>
                <w:bottom w:val="none" w:sz="0" w:space="0" w:color="auto"/>
                <w:right w:val="none" w:sz="0" w:space="0" w:color="auto"/>
              </w:divBdr>
              <w:divsChild>
                <w:div w:id="994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60323">
      <w:bodyDiv w:val="1"/>
      <w:marLeft w:val="0"/>
      <w:marRight w:val="0"/>
      <w:marTop w:val="0"/>
      <w:marBottom w:val="0"/>
      <w:divBdr>
        <w:top w:val="none" w:sz="0" w:space="0" w:color="auto"/>
        <w:left w:val="none" w:sz="0" w:space="0" w:color="auto"/>
        <w:bottom w:val="none" w:sz="0" w:space="0" w:color="auto"/>
        <w:right w:val="none" w:sz="0" w:space="0" w:color="auto"/>
      </w:divBdr>
      <w:divsChild>
        <w:div w:id="1753428817">
          <w:marLeft w:val="0"/>
          <w:marRight w:val="0"/>
          <w:marTop w:val="0"/>
          <w:marBottom w:val="0"/>
          <w:divBdr>
            <w:top w:val="none" w:sz="0" w:space="0" w:color="auto"/>
            <w:left w:val="none" w:sz="0" w:space="0" w:color="auto"/>
            <w:bottom w:val="none" w:sz="0" w:space="0" w:color="auto"/>
            <w:right w:val="none" w:sz="0" w:space="0" w:color="auto"/>
          </w:divBdr>
          <w:divsChild>
            <w:div w:id="1422141842">
              <w:marLeft w:val="0"/>
              <w:marRight w:val="0"/>
              <w:marTop w:val="0"/>
              <w:marBottom w:val="0"/>
              <w:divBdr>
                <w:top w:val="none" w:sz="0" w:space="0" w:color="auto"/>
                <w:left w:val="none" w:sz="0" w:space="0" w:color="auto"/>
                <w:bottom w:val="none" w:sz="0" w:space="0" w:color="auto"/>
                <w:right w:val="none" w:sz="0" w:space="0" w:color="auto"/>
              </w:divBdr>
              <w:divsChild>
                <w:div w:id="13407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4068">
      <w:bodyDiv w:val="1"/>
      <w:marLeft w:val="0"/>
      <w:marRight w:val="0"/>
      <w:marTop w:val="0"/>
      <w:marBottom w:val="0"/>
      <w:divBdr>
        <w:top w:val="none" w:sz="0" w:space="0" w:color="auto"/>
        <w:left w:val="none" w:sz="0" w:space="0" w:color="auto"/>
        <w:bottom w:val="none" w:sz="0" w:space="0" w:color="auto"/>
        <w:right w:val="none" w:sz="0" w:space="0" w:color="auto"/>
      </w:divBdr>
      <w:divsChild>
        <w:div w:id="1506169914">
          <w:marLeft w:val="0"/>
          <w:marRight w:val="0"/>
          <w:marTop w:val="0"/>
          <w:marBottom w:val="0"/>
          <w:divBdr>
            <w:top w:val="none" w:sz="0" w:space="0" w:color="auto"/>
            <w:left w:val="none" w:sz="0" w:space="0" w:color="auto"/>
            <w:bottom w:val="none" w:sz="0" w:space="0" w:color="auto"/>
            <w:right w:val="none" w:sz="0" w:space="0" w:color="auto"/>
          </w:divBdr>
          <w:divsChild>
            <w:div w:id="2145417497">
              <w:marLeft w:val="0"/>
              <w:marRight w:val="0"/>
              <w:marTop w:val="0"/>
              <w:marBottom w:val="0"/>
              <w:divBdr>
                <w:top w:val="none" w:sz="0" w:space="0" w:color="auto"/>
                <w:left w:val="none" w:sz="0" w:space="0" w:color="auto"/>
                <w:bottom w:val="none" w:sz="0" w:space="0" w:color="auto"/>
                <w:right w:val="none" w:sz="0" w:space="0" w:color="auto"/>
              </w:divBdr>
              <w:divsChild>
                <w:div w:id="16600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474">
      <w:bodyDiv w:val="1"/>
      <w:marLeft w:val="0"/>
      <w:marRight w:val="0"/>
      <w:marTop w:val="0"/>
      <w:marBottom w:val="0"/>
      <w:divBdr>
        <w:top w:val="none" w:sz="0" w:space="0" w:color="auto"/>
        <w:left w:val="none" w:sz="0" w:space="0" w:color="auto"/>
        <w:bottom w:val="none" w:sz="0" w:space="0" w:color="auto"/>
        <w:right w:val="none" w:sz="0" w:space="0" w:color="auto"/>
      </w:divBdr>
      <w:divsChild>
        <w:div w:id="1572814541">
          <w:marLeft w:val="0"/>
          <w:marRight w:val="0"/>
          <w:marTop w:val="0"/>
          <w:marBottom w:val="0"/>
          <w:divBdr>
            <w:top w:val="none" w:sz="0" w:space="0" w:color="auto"/>
            <w:left w:val="none" w:sz="0" w:space="0" w:color="auto"/>
            <w:bottom w:val="none" w:sz="0" w:space="0" w:color="auto"/>
            <w:right w:val="none" w:sz="0" w:space="0" w:color="auto"/>
          </w:divBdr>
          <w:divsChild>
            <w:div w:id="124742396">
              <w:marLeft w:val="0"/>
              <w:marRight w:val="0"/>
              <w:marTop w:val="0"/>
              <w:marBottom w:val="0"/>
              <w:divBdr>
                <w:top w:val="none" w:sz="0" w:space="0" w:color="auto"/>
                <w:left w:val="none" w:sz="0" w:space="0" w:color="auto"/>
                <w:bottom w:val="none" w:sz="0" w:space="0" w:color="auto"/>
                <w:right w:val="none" w:sz="0" w:space="0" w:color="auto"/>
              </w:divBdr>
              <w:divsChild>
                <w:div w:id="205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3668">
      <w:bodyDiv w:val="1"/>
      <w:marLeft w:val="0"/>
      <w:marRight w:val="0"/>
      <w:marTop w:val="0"/>
      <w:marBottom w:val="0"/>
      <w:divBdr>
        <w:top w:val="none" w:sz="0" w:space="0" w:color="auto"/>
        <w:left w:val="none" w:sz="0" w:space="0" w:color="auto"/>
        <w:bottom w:val="none" w:sz="0" w:space="0" w:color="auto"/>
        <w:right w:val="none" w:sz="0" w:space="0" w:color="auto"/>
      </w:divBdr>
      <w:divsChild>
        <w:div w:id="1820263720">
          <w:marLeft w:val="0"/>
          <w:marRight w:val="0"/>
          <w:marTop w:val="0"/>
          <w:marBottom w:val="0"/>
          <w:divBdr>
            <w:top w:val="none" w:sz="0" w:space="0" w:color="auto"/>
            <w:left w:val="none" w:sz="0" w:space="0" w:color="auto"/>
            <w:bottom w:val="none" w:sz="0" w:space="0" w:color="auto"/>
            <w:right w:val="none" w:sz="0" w:space="0" w:color="auto"/>
          </w:divBdr>
          <w:divsChild>
            <w:div w:id="760177013">
              <w:marLeft w:val="0"/>
              <w:marRight w:val="0"/>
              <w:marTop w:val="0"/>
              <w:marBottom w:val="0"/>
              <w:divBdr>
                <w:top w:val="none" w:sz="0" w:space="0" w:color="auto"/>
                <w:left w:val="none" w:sz="0" w:space="0" w:color="auto"/>
                <w:bottom w:val="none" w:sz="0" w:space="0" w:color="auto"/>
                <w:right w:val="none" w:sz="0" w:space="0" w:color="auto"/>
              </w:divBdr>
              <w:divsChild>
                <w:div w:id="1251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6865">
      <w:bodyDiv w:val="1"/>
      <w:marLeft w:val="0"/>
      <w:marRight w:val="0"/>
      <w:marTop w:val="0"/>
      <w:marBottom w:val="0"/>
      <w:divBdr>
        <w:top w:val="none" w:sz="0" w:space="0" w:color="auto"/>
        <w:left w:val="none" w:sz="0" w:space="0" w:color="auto"/>
        <w:bottom w:val="none" w:sz="0" w:space="0" w:color="auto"/>
        <w:right w:val="none" w:sz="0" w:space="0" w:color="auto"/>
      </w:divBdr>
      <w:divsChild>
        <w:div w:id="1080560517">
          <w:marLeft w:val="0"/>
          <w:marRight w:val="0"/>
          <w:marTop w:val="0"/>
          <w:marBottom w:val="0"/>
          <w:divBdr>
            <w:top w:val="none" w:sz="0" w:space="0" w:color="auto"/>
            <w:left w:val="none" w:sz="0" w:space="0" w:color="auto"/>
            <w:bottom w:val="none" w:sz="0" w:space="0" w:color="auto"/>
            <w:right w:val="none" w:sz="0" w:space="0" w:color="auto"/>
          </w:divBdr>
          <w:divsChild>
            <w:div w:id="160199883">
              <w:marLeft w:val="0"/>
              <w:marRight w:val="0"/>
              <w:marTop w:val="0"/>
              <w:marBottom w:val="0"/>
              <w:divBdr>
                <w:top w:val="none" w:sz="0" w:space="0" w:color="auto"/>
                <w:left w:val="none" w:sz="0" w:space="0" w:color="auto"/>
                <w:bottom w:val="none" w:sz="0" w:space="0" w:color="auto"/>
                <w:right w:val="none" w:sz="0" w:space="0" w:color="auto"/>
              </w:divBdr>
              <w:divsChild>
                <w:div w:id="488669010">
                  <w:marLeft w:val="0"/>
                  <w:marRight w:val="0"/>
                  <w:marTop w:val="0"/>
                  <w:marBottom w:val="0"/>
                  <w:divBdr>
                    <w:top w:val="none" w:sz="0" w:space="0" w:color="auto"/>
                    <w:left w:val="none" w:sz="0" w:space="0" w:color="auto"/>
                    <w:bottom w:val="none" w:sz="0" w:space="0" w:color="auto"/>
                    <w:right w:val="none" w:sz="0" w:space="0" w:color="auto"/>
                  </w:divBdr>
                  <w:divsChild>
                    <w:div w:id="461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5127">
      <w:bodyDiv w:val="1"/>
      <w:marLeft w:val="0"/>
      <w:marRight w:val="0"/>
      <w:marTop w:val="0"/>
      <w:marBottom w:val="0"/>
      <w:divBdr>
        <w:top w:val="none" w:sz="0" w:space="0" w:color="auto"/>
        <w:left w:val="none" w:sz="0" w:space="0" w:color="auto"/>
        <w:bottom w:val="none" w:sz="0" w:space="0" w:color="auto"/>
        <w:right w:val="none" w:sz="0" w:space="0" w:color="auto"/>
      </w:divBdr>
      <w:divsChild>
        <w:div w:id="395931672">
          <w:marLeft w:val="0"/>
          <w:marRight w:val="0"/>
          <w:marTop w:val="0"/>
          <w:marBottom w:val="0"/>
          <w:divBdr>
            <w:top w:val="none" w:sz="0" w:space="0" w:color="auto"/>
            <w:left w:val="none" w:sz="0" w:space="0" w:color="auto"/>
            <w:bottom w:val="none" w:sz="0" w:space="0" w:color="auto"/>
            <w:right w:val="none" w:sz="0" w:space="0" w:color="auto"/>
          </w:divBdr>
          <w:divsChild>
            <w:div w:id="179586747">
              <w:marLeft w:val="0"/>
              <w:marRight w:val="0"/>
              <w:marTop w:val="0"/>
              <w:marBottom w:val="0"/>
              <w:divBdr>
                <w:top w:val="none" w:sz="0" w:space="0" w:color="auto"/>
                <w:left w:val="none" w:sz="0" w:space="0" w:color="auto"/>
                <w:bottom w:val="none" w:sz="0" w:space="0" w:color="auto"/>
                <w:right w:val="none" w:sz="0" w:space="0" w:color="auto"/>
              </w:divBdr>
              <w:divsChild>
                <w:div w:id="1732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hyperlink" Target="mailto:lburket@pa.gov" TargetMode="External"/><Relationship Id="rId16" Type="http://schemas.openxmlformats.org/officeDocument/2006/relationships/hyperlink" Target="http://www.cde.ca.gov/sp/eo/is/isoperationsmanual.asp" TargetMode="Externa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montville.net/cms/lib3/NJ01001247/Centricity/Domain/484/Independent%20Study%20Application.pdf" TargetMode="External"/><Relationship Id="rId12" Type="http://schemas.openxmlformats.org/officeDocument/2006/relationships/hyperlink" Target="http://www.marysville.k12.oh.us/EducationalOptions.aspx" TargetMode="External"/><Relationship Id="rId1" Type="http://schemas.openxmlformats.org/officeDocument/2006/relationships/hyperlink" Target="http://www.education.pa.gov/K-12/Homebound%20Instruction/Pages/default.aspx" TargetMode="External"/><Relationship Id="rId2" Type="http://schemas.openxmlformats.org/officeDocument/2006/relationships/hyperlink" Target="http://www.education.pa.gov/K-12/Home%20Education%20and%20Private%20Tutoring/Pages/default.aspx" TargetMode="External"/><Relationship Id="rId3" Type="http://schemas.openxmlformats.org/officeDocument/2006/relationships/hyperlink" Target="http://blog.prepscholar.com/topic/coursework-gpa" TargetMode="External"/><Relationship Id="rId4" Type="http://schemas.openxmlformats.org/officeDocument/2006/relationships/hyperlink" Target="http://www.cde.ca.gov/sp/eo/is/documents/chapter1.pdf" TargetMode="External"/><Relationship Id="rId5" Type="http://schemas.openxmlformats.org/officeDocument/2006/relationships/hyperlink" Target="http://blog.prepscholar.com/topic/coursework-gpa" TargetMode="External"/><Relationship Id="rId6" Type="http://schemas.openxmlformats.org/officeDocument/2006/relationships/hyperlink" Target="http://www.andover.edu/Admission/WelcomeAdmittedStudents/Documents/andover_is4_.pdf" TargetMode="External"/><Relationship Id="rId7" Type="http://schemas.openxmlformats.org/officeDocument/2006/relationships/hyperlink" Target="http://hs.cysd.k12.pa.us/teacher__staff_websites/independent_study_materials" TargetMode="External"/><Relationship Id="rId8" Type="http://schemas.openxmlformats.org/officeDocument/2006/relationships/hyperlink" Target="http://www.tesd.net/cms/lib/PA01001259/Centricity/ModuleInstance/3405/IndepStudy.pdf" TargetMode="External"/><Relationship Id="rId9" Type="http://schemas.openxmlformats.org/officeDocument/2006/relationships/hyperlink" Target="http://www.parklandsd.org/wp-content/uploads/hs_course_selection.pdf" TargetMode="External"/><Relationship Id="rId10" Type="http://schemas.openxmlformats.org/officeDocument/2006/relationships/hyperlink" Target="http://www.pennsbury.k12.pa.us/pennsbury/Student%20Information/PHS%20Program%20of%20Studies%20201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6946-57C5-443F-8781-FE43328C772D}">
  <ds:schemaRefs>
    <ds:schemaRef ds:uri="http://schemas.microsoft.com/sharepoint/v3/contenttype/forms"/>
  </ds:schemaRefs>
</ds:datastoreItem>
</file>

<file path=customXml/itemProps2.xml><?xml version="1.0" encoding="utf-8"?>
<ds:datastoreItem xmlns:ds="http://schemas.openxmlformats.org/officeDocument/2006/customXml" ds:itemID="{FFB9003A-7D01-4036-A397-F29A2756DD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C307AB-D010-4859-A56C-650840BA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E31B7-EA7A-8E4E-B511-881D8B01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3912</Words>
  <Characters>22305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Program Toolkit</dc:title>
  <dc:creator>P Department of Education</dc:creator>
  <cp:lastModifiedBy>Jean Dyszel</cp:lastModifiedBy>
  <cp:revision>2</cp:revision>
  <cp:lastPrinted>2016-06-07T20:04:00Z</cp:lastPrinted>
  <dcterms:created xsi:type="dcterms:W3CDTF">2016-08-04T12:06:00Z</dcterms:created>
  <dcterms:modified xsi:type="dcterms:W3CDTF">2016-08-04T12:06:00Z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784300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